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87F8" w14:textId="77777777" w:rsidR="00A32002" w:rsidRPr="00DA4BB0" w:rsidRDefault="00735294" w:rsidP="00D6693E">
      <w:pPr>
        <w:spacing w:before="120" w:after="0" w:line="360" w:lineRule="auto"/>
        <w:jc w:val="center"/>
        <w:rPr>
          <w:rFonts w:cs="Tahoma"/>
          <w:b/>
        </w:rPr>
      </w:pPr>
      <w:r w:rsidRPr="00DA4BB0">
        <w:rPr>
          <w:rFonts w:cs="Tahoma"/>
          <w:b/>
        </w:rPr>
        <w:t>Bando per la costituzione del</w:t>
      </w:r>
    </w:p>
    <w:p w14:paraId="4E4EFEBF" w14:textId="77777777" w:rsidR="00A3381E" w:rsidRPr="00DA4BB0" w:rsidRDefault="00735294" w:rsidP="00D6693E">
      <w:pPr>
        <w:spacing w:before="120" w:after="0" w:line="360" w:lineRule="auto"/>
        <w:jc w:val="center"/>
        <w:rPr>
          <w:rFonts w:cs="Tahoma"/>
          <w:b/>
        </w:rPr>
      </w:pPr>
      <w:r w:rsidRPr="00DA4BB0">
        <w:rPr>
          <w:rFonts w:cs="Tahoma"/>
          <w:b/>
        </w:rPr>
        <w:t>«Comitato dei cinquanta ovidiani»</w:t>
      </w:r>
    </w:p>
    <w:p w14:paraId="478FD46E" w14:textId="5B143C60" w:rsidR="00A32002" w:rsidRDefault="00735294" w:rsidP="00D6693E">
      <w:pPr>
        <w:spacing w:before="120" w:after="0" w:line="360" w:lineRule="auto"/>
        <w:jc w:val="center"/>
        <w:rPr>
          <w:rFonts w:cs="Tahoma"/>
          <w:b/>
        </w:rPr>
      </w:pPr>
      <w:r w:rsidRPr="00DA4BB0">
        <w:rPr>
          <w:rFonts w:cs="Times New Roman"/>
          <w:b/>
        </w:rPr>
        <w:t>(a</w:t>
      </w:r>
      <w:r w:rsidRPr="00DA4BB0">
        <w:rPr>
          <w:rFonts w:cs="Tahoma"/>
          <w:b/>
        </w:rPr>
        <w:t>rt. 3, comma 7, legge 29 dicembre 2017, n. 226)</w:t>
      </w:r>
    </w:p>
    <w:p w14:paraId="325D0BF0" w14:textId="77777777" w:rsidR="00855F7D" w:rsidRPr="00B70FE4" w:rsidRDefault="00855F7D" w:rsidP="00D6693E">
      <w:pPr>
        <w:spacing w:before="120" w:after="0" w:line="360" w:lineRule="auto"/>
        <w:jc w:val="center"/>
        <w:rPr>
          <w:rFonts w:cs="Times New Roman"/>
          <w:b/>
        </w:rPr>
      </w:pPr>
    </w:p>
    <w:p w14:paraId="73D56124" w14:textId="77777777" w:rsidR="009523E9" w:rsidRPr="00B70FE4" w:rsidRDefault="00A32002" w:rsidP="00D6693E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B70FE4">
        <w:rPr>
          <w:rFonts w:cs="Tahoma"/>
          <w:b/>
        </w:rPr>
        <w:t>Premessa</w:t>
      </w:r>
    </w:p>
    <w:p w14:paraId="5BFC9278" w14:textId="77777777" w:rsidR="009523E9" w:rsidRPr="00D6693E" w:rsidRDefault="009523E9" w:rsidP="00D6693E">
      <w:pPr>
        <w:spacing w:before="120" w:after="0" w:line="360" w:lineRule="auto"/>
        <w:ind w:right="96"/>
        <w:jc w:val="both"/>
        <w:rPr>
          <w:rFonts w:cs="Tahoma"/>
        </w:rPr>
      </w:pPr>
      <w:r w:rsidRPr="00D6693E">
        <w:rPr>
          <w:rFonts w:cs="Tahoma"/>
        </w:rPr>
        <w:t xml:space="preserve">La legge 29 dicembre 2017, n. 226, entrata in vigore il 10 febbraio 2018, stabilisce che nella ricorrenza dei duemila anni dalla morte </w:t>
      </w:r>
      <w:r w:rsidR="00353F8C" w:rsidRPr="00D6693E">
        <w:rPr>
          <w:rFonts w:cs="Tahoma"/>
        </w:rPr>
        <w:t xml:space="preserve">di </w:t>
      </w:r>
      <w:r w:rsidRPr="00D6693E">
        <w:rPr>
          <w:rFonts w:cs="Tahoma"/>
        </w:rPr>
        <w:t>Publio Ovidio Nasone, la Repubblica italiana celebra il poeta promuovendo e valorizzando la sua opera in ambito nazionale ed internazionale (art. 1, co</w:t>
      </w:r>
      <w:r w:rsidR="00A32002" w:rsidRPr="00D6693E">
        <w:rPr>
          <w:rFonts w:cs="Tahoma"/>
        </w:rPr>
        <w:t>mma</w:t>
      </w:r>
      <w:r w:rsidRPr="00D6693E">
        <w:rPr>
          <w:rFonts w:cs="Tahoma"/>
        </w:rPr>
        <w:t xml:space="preserve"> 1), attraverso gli interventi individuati dall'art. 2 della medesima legge.</w:t>
      </w:r>
    </w:p>
    <w:p w14:paraId="038BF11F" w14:textId="128E4C9F" w:rsidR="009523E9" w:rsidRPr="00D6693E" w:rsidRDefault="009523E9" w:rsidP="00D6693E">
      <w:pPr>
        <w:spacing w:before="120" w:after="0" w:line="360" w:lineRule="auto"/>
        <w:ind w:right="96"/>
        <w:jc w:val="both"/>
        <w:rPr>
          <w:rFonts w:cs="Tahoma"/>
        </w:rPr>
      </w:pPr>
      <w:r w:rsidRPr="00D6693E">
        <w:rPr>
          <w:rFonts w:cs="Tahoma"/>
        </w:rPr>
        <w:t>Ai sensi dell’art. 3, comma 7, della legge</w:t>
      </w:r>
      <w:r w:rsidR="00A32002" w:rsidRPr="00D6693E">
        <w:rPr>
          <w:rFonts w:cs="Tahoma"/>
        </w:rPr>
        <w:t xml:space="preserve"> </w:t>
      </w:r>
      <w:r w:rsidR="00B86B4C">
        <w:rPr>
          <w:rFonts w:cs="Tahoma"/>
        </w:rPr>
        <w:t xml:space="preserve">n. </w:t>
      </w:r>
      <w:r w:rsidR="00A32002" w:rsidRPr="00D6693E">
        <w:rPr>
          <w:rFonts w:cs="Tahoma"/>
        </w:rPr>
        <w:t>226/2017</w:t>
      </w:r>
      <w:r w:rsidRPr="00D6693E">
        <w:rPr>
          <w:rFonts w:cs="Tahoma"/>
        </w:rPr>
        <w:t xml:space="preserve">, il </w:t>
      </w:r>
      <w:r w:rsidR="00353F8C" w:rsidRPr="00D6693E">
        <w:t>Ministero dell’istruzione, dell’università e della ricerca (di seguito MIUR)</w:t>
      </w:r>
      <w:r w:rsidR="00A236B4" w:rsidRPr="00D6693E">
        <w:rPr>
          <w:rFonts w:cs="Tahoma"/>
        </w:rPr>
        <w:t>,</w:t>
      </w:r>
      <w:r w:rsidR="00A32002" w:rsidRPr="00D6693E">
        <w:rPr>
          <w:rFonts w:cs="Tahoma"/>
        </w:rPr>
        <w:t xml:space="preserve"> con </w:t>
      </w:r>
      <w:r w:rsidRPr="00D6693E">
        <w:rPr>
          <w:rFonts w:cs="Tahoma"/>
        </w:rPr>
        <w:t>apposito bando</w:t>
      </w:r>
      <w:r w:rsidR="00A236B4" w:rsidRPr="00D6693E">
        <w:rPr>
          <w:rFonts w:cs="Tahoma"/>
        </w:rPr>
        <w:t>,</w:t>
      </w:r>
      <w:r w:rsidRPr="00D6693E">
        <w:rPr>
          <w:rFonts w:cs="Tahoma"/>
        </w:rPr>
        <w:t xml:space="preserve"> selezion</w:t>
      </w:r>
      <w:r w:rsidR="00A32002" w:rsidRPr="00D6693E">
        <w:rPr>
          <w:rFonts w:cs="Tahoma"/>
        </w:rPr>
        <w:t>a</w:t>
      </w:r>
      <w:r w:rsidRPr="00D6693E">
        <w:rPr>
          <w:rFonts w:cs="Tahoma"/>
        </w:rPr>
        <w:t xml:space="preserve"> </w:t>
      </w:r>
      <w:r w:rsidR="00A236B4" w:rsidRPr="00D6693E">
        <w:rPr>
          <w:rFonts w:cs="Tahoma"/>
        </w:rPr>
        <w:t xml:space="preserve">cinquanta </w:t>
      </w:r>
      <w:r w:rsidRPr="00D6693E">
        <w:rPr>
          <w:rFonts w:cs="Tahoma"/>
        </w:rPr>
        <w:t>giovani studiosi</w:t>
      </w:r>
      <w:r w:rsidR="00B86B4C">
        <w:rPr>
          <w:rFonts w:cs="Tahoma"/>
        </w:rPr>
        <w:t xml:space="preserve"> dell’opera ovidiana</w:t>
      </w:r>
      <w:r w:rsidRPr="00D6693E">
        <w:rPr>
          <w:rFonts w:cs="Tahoma"/>
        </w:rPr>
        <w:t xml:space="preserve"> di età inferiore a venticinque anni per la costituzione</w:t>
      </w:r>
      <w:r w:rsidR="00A32002" w:rsidRPr="00D6693E">
        <w:rPr>
          <w:rFonts w:cs="Tahoma"/>
        </w:rPr>
        <w:t>, con proprio decreto,</w:t>
      </w:r>
      <w:r w:rsidRPr="00D6693E">
        <w:rPr>
          <w:rFonts w:cs="Tahoma"/>
        </w:rPr>
        <w:t xml:space="preserve"> del «C</w:t>
      </w:r>
      <w:r w:rsidR="00A32002" w:rsidRPr="00D6693E">
        <w:rPr>
          <w:rFonts w:cs="Tahoma"/>
        </w:rPr>
        <w:t>omitato dei cinquanta ovidiani».</w:t>
      </w:r>
    </w:p>
    <w:p w14:paraId="2AADD87A" w14:textId="76104C2A" w:rsidR="00B86B4C" w:rsidRDefault="00A32002" w:rsidP="00D6693E">
      <w:pPr>
        <w:spacing w:before="120" w:after="0" w:line="360" w:lineRule="auto"/>
        <w:ind w:right="96"/>
        <w:jc w:val="both"/>
        <w:rPr>
          <w:rFonts w:cs="Tahoma"/>
        </w:rPr>
      </w:pPr>
      <w:r w:rsidRPr="00D6693E">
        <w:rPr>
          <w:rFonts w:cs="Tahoma"/>
        </w:rPr>
        <w:t>Il «Comitato dei cinquanta ovidiani» formula proposte al «Comitato promotore delle celebrazioni ovidiane»</w:t>
      </w:r>
      <w:r w:rsidR="00E36D0B" w:rsidRPr="00D6693E">
        <w:rPr>
          <w:rFonts w:cs="Tahoma"/>
        </w:rPr>
        <w:t>,</w:t>
      </w:r>
      <w:r w:rsidRPr="00D6693E">
        <w:rPr>
          <w:rFonts w:cs="Tahoma"/>
        </w:rPr>
        <w:t xml:space="preserve"> istituito ai sensi dell’art. 3, comma 1</w:t>
      </w:r>
      <w:r w:rsidR="00E36D0B" w:rsidRPr="00D6693E">
        <w:rPr>
          <w:rFonts w:cs="Tahoma"/>
        </w:rPr>
        <w:t>,</w:t>
      </w:r>
      <w:r w:rsidRPr="00D6693E">
        <w:rPr>
          <w:rFonts w:cs="Tahoma"/>
        </w:rPr>
        <w:t xml:space="preserve"> della legge </w:t>
      </w:r>
      <w:r w:rsidR="00A236B4" w:rsidRPr="00D6693E">
        <w:rPr>
          <w:rFonts w:cs="Tahoma"/>
        </w:rPr>
        <w:t>in parola,</w:t>
      </w:r>
      <w:r w:rsidRPr="00D6693E">
        <w:rPr>
          <w:rFonts w:cs="Tahoma"/>
        </w:rPr>
        <w:t xml:space="preserve"> per la realizzazione degli interventi</w:t>
      </w:r>
      <w:r w:rsidR="00E36D0B" w:rsidRPr="00D6693E">
        <w:rPr>
          <w:rFonts w:cs="Tahoma"/>
        </w:rPr>
        <w:t xml:space="preserve"> </w:t>
      </w:r>
      <w:r w:rsidR="002C34A9" w:rsidRPr="00D6693E">
        <w:rPr>
          <w:rFonts w:cs="Tahoma"/>
        </w:rPr>
        <w:t xml:space="preserve">dedicati alla promozione, </w:t>
      </w:r>
      <w:r w:rsidR="00B86B4C">
        <w:rPr>
          <w:rFonts w:cs="Tahoma"/>
        </w:rPr>
        <w:t xml:space="preserve">valorizzazione e diffusione in Italia e all’estero </w:t>
      </w:r>
      <w:r w:rsidR="002C34A9" w:rsidRPr="00D6693E">
        <w:rPr>
          <w:rFonts w:cs="Tahoma"/>
        </w:rPr>
        <w:t>della conoscenza della vita</w:t>
      </w:r>
      <w:r w:rsidR="00B86B4C">
        <w:rPr>
          <w:rFonts w:cs="Tahoma"/>
        </w:rPr>
        <w:t xml:space="preserve"> e</w:t>
      </w:r>
      <w:r w:rsidR="002C34A9" w:rsidRPr="00D6693E">
        <w:rPr>
          <w:rFonts w:cs="Tahoma"/>
        </w:rPr>
        <w:t xml:space="preserve"> dell’opera di Ovidio</w:t>
      </w:r>
      <w:r w:rsidR="00E36D0B" w:rsidRPr="00D6693E">
        <w:rPr>
          <w:rFonts w:cs="Tahoma"/>
        </w:rPr>
        <w:t>.</w:t>
      </w:r>
    </w:p>
    <w:p w14:paraId="6A568C38" w14:textId="781E2E8C" w:rsidR="00B86B4C" w:rsidRDefault="00E36D0B" w:rsidP="00D6693E">
      <w:pPr>
        <w:spacing w:before="120" w:after="0" w:line="360" w:lineRule="auto"/>
        <w:ind w:right="96"/>
        <w:jc w:val="both"/>
        <w:rPr>
          <w:rFonts w:cs="Tahoma"/>
        </w:rPr>
      </w:pPr>
      <w:r w:rsidRPr="00D6693E">
        <w:rPr>
          <w:rFonts w:cs="Tahoma"/>
        </w:rPr>
        <w:t xml:space="preserve"> Il «Comitato promotore» può autorizzare la concessione </w:t>
      </w:r>
      <w:r w:rsidR="00866E53" w:rsidRPr="00D6693E">
        <w:rPr>
          <w:rFonts w:cs="Tahoma"/>
        </w:rPr>
        <w:t xml:space="preserve">ai componenti del «Comitato dei cinquanta ovidiani» </w:t>
      </w:r>
      <w:r w:rsidRPr="00D6693E">
        <w:rPr>
          <w:rFonts w:cs="Tahoma"/>
        </w:rPr>
        <w:t>di buoni studio per particolari iniziative volte all’approfondimento degli studi</w:t>
      </w:r>
      <w:r w:rsidR="00866E53" w:rsidRPr="00D6693E">
        <w:rPr>
          <w:rFonts w:cs="Tahoma"/>
        </w:rPr>
        <w:t xml:space="preserve"> sulla vita e l’opera di Ovidio</w:t>
      </w:r>
      <w:r w:rsidR="00716CCE">
        <w:rPr>
          <w:rFonts w:cs="Tahoma"/>
        </w:rPr>
        <w:t>,</w:t>
      </w:r>
      <w:r w:rsidR="00DA4BB0">
        <w:rPr>
          <w:rFonts w:cs="Tahoma"/>
        </w:rPr>
        <w:t xml:space="preserve"> </w:t>
      </w:r>
      <w:r w:rsidR="00716CCE" w:rsidRPr="00DA4BB0">
        <w:rPr>
          <w:rFonts w:cs="Tahoma"/>
        </w:rPr>
        <w:t xml:space="preserve">a valere sul </w:t>
      </w:r>
      <w:r w:rsidR="00DA4BB0" w:rsidRPr="00DA4BB0">
        <w:rPr>
          <w:rFonts w:cs="Tahoma"/>
        </w:rPr>
        <w:t>contributo straordinario di cui</w:t>
      </w:r>
      <w:r w:rsidR="00716CCE" w:rsidRPr="00DA4BB0">
        <w:rPr>
          <w:rFonts w:cs="Tahoma"/>
        </w:rPr>
        <w:t xml:space="preserve"> all'articolo 4 della predetta legge</w:t>
      </w:r>
      <w:r w:rsidR="00B86B4C">
        <w:rPr>
          <w:rFonts w:cs="Tahoma"/>
        </w:rPr>
        <w:t xml:space="preserve"> n. </w:t>
      </w:r>
      <w:r w:rsidR="00716CCE" w:rsidRPr="00DA4BB0">
        <w:rPr>
          <w:rFonts w:cs="Tahoma"/>
        </w:rPr>
        <w:t xml:space="preserve"> 226/2017. </w:t>
      </w:r>
    </w:p>
    <w:p w14:paraId="154E40A0" w14:textId="4BFDBA3D" w:rsidR="00214E7D" w:rsidRDefault="00E36D0B" w:rsidP="00D6693E">
      <w:pPr>
        <w:spacing w:before="120" w:after="0" w:line="360" w:lineRule="auto"/>
        <w:ind w:right="96"/>
        <w:jc w:val="both"/>
        <w:rPr>
          <w:rFonts w:cs="Tahoma"/>
        </w:rPr>
      </w:pPr>
      <w:r w:rsidRPr="00D6693E">
        <w:rPr>
          <w:rFonts w:cs="Tahoma"/>
        </w:rPr>
        <w:t>Il «Comitato dei cinquanta ovidiani» elegge al proprio interno tre rappresentanti che partecipano ai lavori</w:t>
      </w:r>
      <w:r w:rsidR="00ED56F1">
        <w:rPr>
          <w:rFonts w:cs="Tahoma"/>
        </w:rPr>
        <w:t xml:space="preserve"> del</w:t>
      </w:r>
      <w:r w:rsidRPr="00D6693E">
        <w:rPr>
          <w:rFonts w:cs="Tahoma"/>
        </w:rPr>
        <w:t xml:space="preserve"> «Comitato pr</w:t>
      </w:r>
      <w:r w:rsidR="00D6693E">
        <w:rPr>
          <w:rFonts w:cs="Tahoma"/>
        </w:rPr>
        <w:t>omotore» senza diritto di voto.</w:t>
      </w:r>
    </w:p>
    <w:p w14:paraId="5A2A8246" w14:textId="1BCE2322" w:rsidR="00722158" w:rsidRDefault="00722158" w:rsidP="00D6693E">
      <w:pPr>
        <w:spacing w:before="120" w:after="0" w:line="360" w:lineRule="auto"/>
        <w:ind w:right="96"/>
        <w:jc w:val="both"/>
        <w:rPr>
          <w:rFonts w:cs="Tahoma"/>
        </w:rPr>
      </w:pPr>
      <w:r>
        <w:rPr>
          <w:rFonts w:cs="Tahoma"/>
        </w:rPr>
        <w:t>Ai sensi dell’art. 3, comma 6, della legge n. 226/2017 ai componenti del Comitato non sono riconosciuti compensi o gettoni di presenza comunque denominati.</w:t>
      </w:r>
    </w:p>
    <w:p w14:paraId="7611EC66" w14:textId="77777777" w:rsidR="00214E7D" w:rsidRDefault="00214E7D">
      <w:pPr>
        <w:rPr>
          <w:rFonts w:cs="Tahoma"/>
        </w:rPr>
      </w:pPr>
      <w:r>
        <w:rPr>
          <w:rFonts w:cs="Tahoma"/>
        </w:rPr>
        <w:br w:type="page"/>
      </w:r>
    </w:p>
    <w:p w14:paraId="28A700B0" w14:textId="77777777" w:rsidR="00074880" w:rsidRPr="00D6693E" w:rsidRDefault="00074880" w:rsidP="00D6693E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D6693E">
        <w:rPr>
          <w:rFonts w:cs="Tahoma"/>
          <w:b/>
        </w:rPr>
        <w:lastRenderedPageBreak/>
        <w:t>Oggetto e Finalità</w:t>
      </w:r>
    </w:p>
    <w:p w14:paraId="29D22EB0" w14:textId="794BDD87" w:rsidR="00157397" w:rsidRDefault="002C34A9" w:rsidP="00D6693E">
      <w:pPr>
        <w:spacing w:before="120" w:after="0" w:line="360" w:lineRule="auto"/>
        <w:jc w:val="both"/>
      </w:pPr>
      <w:r w:rsidRPr="00D6693E">
        <w:t>I</w:t>
      </w:r>
      <w:r w:rsidR="00CF0676" w:rsidRPr="00D6693E">
        <w:t xml:space="preserve">l </w:t>
      </w:r>
      <w:r w:rsidR="00353F8C" w:rsidRPr="00D6693E">
        <w:rPr>
          <w:rFonts w:cs="Tahoma"/>
        </w:rPr>
        <w:t>MIUR</w:t>
      </w:r>
      <w:r w:rsidR="00353F8C" w:rsidRPr="00D6693E">
        <w:t xml:space="preserve"> </w:t>
      </w:r>
      <w:r w:rsidRPr="00D6693E">
        <w:t>emana il presente b</w:t>
      </w:r>
      <w:r w:rsidR="00CF0676" w:rsidRPr="00D6693E">
        <w:t>ando al fine di individuare</w:t>
      </w:r>
      <w:r w:rsidR="007A064C" w:rsidRPr="00D6693E">
        <w:t xml:space="preserve">, attraverso una procedura di </w:t>
      </w:r>
      <w:r w:rsidR="00CE1C20">
        <w:t>selezione</w:t>
      </w:r>
      <w:r w:rsidR="007A064C" w:rsidRPr="00D6693E">
        <w:t xml:space="preserve"> per titoli,</w:t>
      </w:r>
      <w:r w:rsidR="00CF0676" w:rsidRPr="00D6693E">
        <w:t xml:space="preserve"> </w:t>
      </w:r>
      <w:r w:rsidR="00CF0676" w:rsidRPr="00CE78AC">
        <w:rPr>
          <w:strike/>
          <w:color w:val="FF0000"/>
          <w:highlight w:val="yellow"/>
        </w:rPr>
        <w:t>i</w:t>
      </w:r>
      <w:r w:rsidR="00CF0676" w:rsidRPr="00D6693E">
        <w:t xml:space="preserve"> cinquanta giovani studiosi, di età inferiore a venticinque anni, per la costituzione del «Comitato dei cinquanta ovidiani» come previsto dall’art. 3, comma 7, della legge </w:t>
      </w:r>
      <w:r w:rsidR="00CE1C20">
        <w:t xml:space="preserve">n. </w:t>
      </w:r>
      <w:r w:rsidR="00CF0676" w:rsidRPr="00D6693E">
        <w:t>226/2017.</w:t>
      </w:r>
    </w:p>
    <w:p w14:paraId="7F55EC1A" w14:textId="6E7E8CC9" w:rsidR="00C25B24" w:rsidRDefault="00DA4BB0" w:rsidP="00D6693E">
      <w:pPr>
        <w:spacing w:before="120" w:after="0" w:line="360" w:lineRule="auto"/>
        <w:jc w:val="both"/>
      </w:pPr>
      <w:r>
        <w:t>Il b</w:t>
      </w:r>
      <w:r w:rsidR="00C25B24">
        <w:t xml:space="preserve">ando è articolato in due sezioni: </w:t>
      </w:r>
    </w:p>
    <w:p w14:paraId="1E4F9D4E" w14:textId="77777777" w:rsidR="00CE6E01" w:rsidRDefault="00C25B24" w:rsidP="004F6CF0">
      <w:pPr>
        <w:pStyle w:val="Paragrafoelenco"/>
        <w:numPr>
          <w:ilvl w:val="0"/>
          <w:numId w:val="12"/>
        </w:numPr>
        <w:spacing w:before="120" w:after="0" w:line="360" w:lineRule="auto"/>
        <w:jc w:val="both"/>
      </w:pPr>
      <w:r>
        <w:t>sezione A</w:t>
      </w:r>
      <w:r w:rsidR="00DA4BB0">
        <w:t>)</w:t>
      </w:r>
      <w:r w:rsidR="00157397">
        <w:t>:</w:t>
      </w:r>
      <w:r w:rsidR="00DA4BB0">
        <w:t xml:space="preserve"> S</w:t>
      </w:r>
      <w:r>
        <w:t>cuola secondaria di secondo grado</w:t>
      </w:r>
      <w:r w:rsidR="00DA4BB0">
        <w:t>;</w:t>
      </w:r>
    </w:p>
    <w:p w14:paraId="6F52768D" w14:textId="77777777" w:rsidR="00C25B24" w:rsidRDefault="00C25B24" w:rsidP="004F6CF0">
      <w:pPr>
        <w:pStyle w:val="Paragrafoelenco"/>
        <w:numPr>
          <w:ilvl w:val="0"/>
          <w:numId w:val="12"/>
        </w:numPr>
        <w:spacing w:before="120" w:after="0" w:line="360" w:lineRule="auto"/>
        <w:jc w:val="both"/>
      </w:pPr>
      <w:r>
        <w:t>sezione B</w:t>
      </w:r>
      <w:r w:rsidR="00DA4BB0">
        <w:t>): Università e AFAM</w:t>
      </w:r>
      <w:r>
        <w:t>.</w:t>
      </w:r>
    </w:p>
    <w:p w14:paraId="499AE86C" w14:textId="77777777" w:rsidR="00F4664B" w:rsidRPr="001B75B2" w:rsidRDefault="00C25B24" w:rsidP="00D6693E">
      <w:pPr>
        <w:spacing w:before="120" w:after="0" w:line="360" w:lineRule="auto"/>
        <w:jc w:val="both"/>
      </w:pPr>
      <w:r w:rsidRPr="001B75B2">
        <w:t xml:space="preserve">Per la </w:t>
      </w:r>
      <w:r w:rsidR="00DA4BB0" w:rsidRPr="001B75B2">
        <w:t>s</w:t>
      </w:r>
      <w:r w:rsidRPr="001B75B2">
        <w:t xml:space="preserve">ezione A) sono messi a bando </w:t>
      </w:r>
      <w:r w:rsidR="00DA4BB0" w:rsidRPr="001B75B2">
        <w:t>10</w:t>
      </w:r>
      <w:r w:rsidRPr="001B75B2">
        <w:t xml:space="preserve"> pos</w:t>
      </w:r>
      <w:r w:rsidR="00DA4BB0" w:rsidRPr="001B75B2">
        <w:t>ti per una percentuale pari al 20</w:t>
      </w:r>
      <w:r w:rsidRPr="001B75B2">
        <w:t xml:space="preserve">% </w:t>
      </w:r>
      <w:r w:rsidR="00157397" w:rsidRPr="001B75B2">
        <w:t>dei 50 posti disponibili</w:t>
      </w:r>
      <w:r w:rsidR="00F4664B" w:rsidRPr="001B75B2">
        <w:t>.</w:t>
      </w:r>
      <w:r w:rsidR="00157397" w:rsidRPr="001B75B2">
        <w:t xml:space="preserve"> </w:t>
      </w:r>
    </w:p>
    <w:p w14:paraId="56D351F9" w14:textId="77777777" w:rsidR="00C25B24" w:rsidRPr="00D6693E" w:rsidRDefault="00F4664B" w:rsidP="00D6693E">
      <w:pPr>
        <w:spacing w:before="120" w:after="0" w:line="360" w:lineRule="auto"/>
        <w:jc w:val="both"/>
      </w:pPr>
      <w:r w:rsidRPr="001B75B2">
        <w:t xml:space="preserve">Per </w:t>
      </w:r>
      <w:r w:rsidR="00DA4BB0" w:rsidRPr="001B75B2">
        <w:t>la sezione B) 40</w:t>
      </w:r>
      <w:r w:rsidR="00C25B24" w:rsidRPr="001B75B2">
        <w:t xml:space="preserve"> posti per una percentuale pari al restante 8</w:t>
      </w:r>
      <w:r w:rsidR="00DA4BB0" w:rsidRPr="001B75B2">
        <w:t>0</w:t>
      </w:r>
      <w:r w:rsidR="00C25B24" w:rsidRPr="001B75B2">
        <w:t>% dei posti complessivi</w:t>
      </w:r>
      <w:r w:rsidR="004F6CF0" w:rsidRPr="001B75B2">
        <w:t>.</w:t>
      </w:r>
    </w:p>
    <w:p w14:paraId="03FC9607" w14:textId="77777777" w:rsidR="00214E7D" w:rsidRDefault="00214E7D" w:rsidP="00214E7D">
      <w:pPr>
        <w:pStyle w:val="Paragrafoelenco"/>
        <w:spacing w:before="120" w:after="0" w:line="360" w:lineRule="auto"/>
        <w:ind w:left="644" w:right="96"/>
        <w:jc w:val="both"/>
        <w:rPr>
          <w:rFonts w:cs="Tahoma"/>
          <w:b/>
        </w:rPr>
      </w:pPr>
    </w:p>
    <w:p w14:paraId="0C14327C" w14:textId="77777777" w:rsidR="00074880" w:rsidRDefault="00DA4BB0" w:rsidP="00D6693E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4F6CF0">
        <w:rPr>
          <w:rFonts w:cs="Tahoma"/>
          <w:b/>
        </w:rPr>
        <w:t>Requisiti di partecipazione</w:t>
      </w:r>
    </w:p>
    <w:p w14:paraId="7DE16B67" w14:textId="77777777" w:rsidR="00DE5060" w:rsidRPr="00D6693E" w:rsidRDefault="00FB7B78" w:rsidP="00214E7D">
      <w:pPr>
        <w:spacing w:before="120" w:after="0" w:line="360" w:lineRule="auto"/>
        <w:ind w:left="284" w:right="96" w:firstLine="142"/>
        <w:jc w:val="both"/>
      </w:pPr>
      <w:r>
        <w:rPr>
          <w:b/>
        </w:rPr>
        <w:t xml:space="preserve">3.1 </w:t>
      </w:r>
      <w:r w:rsidR="00C25B24" w:rsidRPr="004F6CF0">
        <w:rPr>
          <w:b/>
        </w:rPr>
        <w:t>Sezione A</w:t>
      </w:r>
      <w:r w:rsidR="004F6CF0">
        <w:rPr>
          <w:b/>
        </w:rPr>
        <w:t>)</w:t>
      </w:r>
      <w:r w:rsidR="00C25B24" w:rsidRPr="004F6CF0">
        <w:rPr>
          <w:b/>
        </w:rPr>
        <w:t xml:space="preserve"> Scuola secondaria di secondo grado</w:t>
      </w:r>
      <w:r w:rsidR="00C25B24">
        <w:t xml:space="preserve"> </w:t>
      </w:r>
    </w:p>
    <w:p w14:paraId="4BE23CA3" w14:textId="07EBE7E5" w:rsidR="00DA4BB0" w:rsidRDefault="00DA4BB0" w:rsidP="00ED56F1">
      <w:pPr>
        <w:spacing w:before="120" w:after="0" w:line="360" w:lineRule="auto"/>
        <w:jc w:val="both"/>
      </w:pPr>
      <w:r>
        <w:t xml:space="preserve">Possono partecipare al bando i giovani frequentanti le scuole secondarie di secondo grado o i </w:t>
      </w:r>
      <w:r w:rsidR="00CE1C20">
        <w:t>giovani diplomati che non abbian</w:t>
      </w:r>
      <w:r>
        <w:t>o ancora compiuto, al momento della presentazione della domanda, il venticinquesimo anno di età e che</w:t>
      </w:r>
      <w:r w:rsidR="00214E7D">
        <w:t xml:space="preserve"> abbiano</w:t>
      </w:r>
      <w:r>
        <w:t>:</w:t>
      </w:r>
    </w:p>
    <w:p w14:paraId="413D1A8C" w14:textId="77777777" w:rsidR="00214E7D" w:rsidRDefault="00DA4BB0" w:rsidP="00DA4BB0">
      <w:pPr>
        <w:pStyle w:val="Paragrafoelenco"/>
        <w:numPr>
          <w:ilvl w:val="0"/>
          <w:numId w:val="8"/>
        </w:numPr>
        <w:spacing w:before="120" w:after="0" w:line="360" w:lineRule="auto"/>
        <w:jc w:val="both"/>
      </w:pPr>
      <w:r w:rsidRPr="00D6693E">
        <w:t xml:space="preserve">vinto il </w:t>
      </w:r>
      <w:proofErr w:type="spellStart"/>
      <w:r w:rsidRPr="00855F7D">
        <w:rPr>
          <w:i/>
        </w:rPr>
        <w:t>Certamen</w:t>
      </w:r>
      <w:proofErr w:type="spellEnd"/>
      <w:r w:rsidRPr="00855F7D">
        <w:rPr>
          <w:i/>
        </w:rPr>
        <w:t xml:space="preserve"> </w:t>
      </w:r>
      <w:proofErr w:type="spellStart"/>
      <w:r w:rsidRPr="00855F7D">
        <w:rPr>
          <w:i/>
        </w:rPr>
        <w:t>Ovidianum</w:t>
      </w:r>
      <w:proofErr w:type="spellEnd"/>
      <w:r w:rsidRPr="00D6693E">
        <w:t xml:space="preserve"> o altra competizione in </w:t>
      </w:r>
      <w:r>
        <w:t>lingua latina dedicata al Poeta</w:t>
      </w:r>
      <w:r w:rsidR="00214E7D">
        <w:t>;</w:t>
      </w:r>
    </w:p>
    <w:p w14:paraId="603044D3" w14:textId="2712D40C" w:rsidR="00DA4BB0" w:rsidRPr="00157397" w:rsidRDefault="00DA4BB0" w:rsidP="00DA4BB0">
      <w:pPr>
        <w:pStyle w:val="Paragrafoelenco"/>
        <w:numPr>
          <w:ilvl w:val="0"/>
          <w:numId w:val="8"/>
        </w:numPr>
        <w:spacing w:before="120" w:after="0" w:line="360" w:lineRule="auto"/>
        <w:jc w:val="both"/>
      </w:pPr>
      <w:r>
        <w:t xml:space="preserve">e/o </w:t>
      </w:r>
      <w:r w:rsidRPr="00D6693E">
        <w:t xml:space="preserve">partecipato a progetti nazionali o di reti di scuole su base regionale, interregionale e nazionale </w:t>
      </w:r>
      <w:r w:rsidRPr="00220414">
        <w:t>dedicati alla promozione, ricerca, tutela e diffusione della conoscenza della vita, dell’opera e dei luoghi legati ad Ovidio.</w:t>
      </w:r>
    </w:p>
    <w:p w14:paraId="36CD35EF" w14:textId="002BECD3" w:rsidR="00C25B24" w:rsidRPr="004F6CF0" w:rsidRDefault="004F6CF0" w:rsidP="00214E7D">
      <w:pPr>
        <w:spacing w:before="120" w:after="0" w:line="360" w:lineRule="auto"/>
        <w:ind w:left="284" w:firstLine="142"/>
        <w:jc w:val="both"/>
        <w:rPr>
          <w:b/>
        </w:rPr>
      </w:pPr>
      <w:r>
        <w:rPr>
          <w:rFonts w:cs="Tahoma"/>
          <w:b/>
        </w:rPr>
        <w:t xml:space="preserve">3.2 </w:t>
      </w:r>
      <w:r w:rsidR="00C25B24" w:rsidRPr="004F6CF0">
        <w:rPr>
          <w:rFonts w:cs="Tahoma"/>
          <w:b/>
        </w:rPr>
        <w:t>Sezione B</w:t>
      </w:r>
      <w:r>
        <w:rPr>
          <w:rFonts w:cs="Tahoma"/>
          <w:b/>
        </w:rPr>
        <w:t>)</w:t>
      </w:r>
      <w:r w:rsidR="009926E4">
        <w:rPr>
          <w:rFonts w:cs="Tahoma"/>
          <w:b/>
        </w:rPr>
        <w:t xml:space="preserve"> </w:t>
      </w:r>
      <w:r w:rsidR="00C25B24" w:rsidRPr="004F6CF0">
        <w:rPr>
          <w:rFonts w:cs="Tahoma"/>
          <w:b/>
        </w:rPr>
        <w:t xml:space="preserve">Università e </w:t>
      </w:r>
      <w:proofErr w:type="spellStart"/>
      <w:r w:rsidR="00C25B24" w:rsidRPr="004F6CF0">
        <w:rPr>
          <w:rFonts w:cs="Tahoma"/>
          <w:b/>
        </w:rPr>
        <w:t>Afam</w:t>
      </w:r>
      <w:proofErr w:type="spellEnd"/>
      <w:r w:rsidR="00C25B24" w:rsidRPr="004F6CF0">
        <w:rPr>
          <w:rFonts w:cs="Tahoma"/>
          <w:b/>
        </w:rPr>
        <w:t xml:space="preserve"> </w:t>
      </w:r>
    </w:p>
    <w:p w14:paraId="799ADF26" w14:textId="04C41847" w:rsidR="00DA4BB0" w:rsidRPr="00775ADB" w:rsidRDefault="00DA4BB0" w:rsidP="00DA4BB0">
      <w:pPr>
        <w:spacing w:before="120" w:after="0" w:line="360" w:lineRule="auto"/>
        <w:jc w:val="both"/>
        <w:rPr>
          <w:rFonts w:cs="Times New Roman"/>
        </w:rPr>
      </w:pPr>
      <w:r>
        <w:t>Possono partecipare al bando i giovani che</w:t>
      </w:r>
      <w:r w:rsidR="00CE78AC">
        <w:t xml:space="preserve"> abbiano già conseguito il diploma e che</w:t>
      </w:r>
      <w:r>
        <w:t xml:space="preserve"> non abbia</w:t>
      </w:r>
      <w:r w:rsidR="00CE1C20">
        <w:t>n</w:t>
      </w:r>
      <w:r>
        <w:t>o ancora compiuto, al momento della presentazione della domanda, il venticinquesimo anno di età e che</w:t>
      </w:r>
      <w:r w:rsidR="00214E7D">
        <w:t xml:space="preserve"> abbiano</w:t>
      </w:r>
      <w:r>
        <w:t>:</w:t>
      </w:r>
    </w:p>
    <w:p w14:paraId="456FA007" w14:textId="1BC3E17F" w:rsidR="00DA4BB0" w:rsidRDefault="00DA4BB0" w:rsidP="00DA4BB0">
      <w:pPr>
        <w:pStyle w:val="Paragrafoelenco"/>
        <w:numPr>
          <w:ilvl w:val="0"/>
          <w:numId w:val="8"/>
        </w:numPr>
        <w:spacing w:before="120" w:after="0" w:line="360" w:lineRule="auto"/>
        <w:jc w:val="both"/>
      </w:pPr>
      <w:r>
        <w:t>conseguito un</w:t>
      </w:r>
      <w:r w:rsidRPr="00D6693E">
        <w:t xml:space="preserve"> diploma di laurea </w:t>
      </w:r>
      <w:r>
        <w:t xml:space="preserve">o un diploma accademico ovvero un titolo di studio estero ad essi equipollente, discutendo una tesi </w:t>
      </w:r>
      <w:r w:rsidRPr="00D6693E">
        <w:t xml:space="preserve">di laurea </w:t>
      </w:r>
      <w:r>
        <w:t>o</w:t>
      </w:r>
      <w:r w:rsidR="00CE1C20">
        <w:t xml:space="preserve"> tesi</w:t>
      </w:r>
      <w:r>
        <w:t xml:space="preserve"> di diploma </w:t>
      </w:r>
      <w:r w:rsidRPr="00D6693E">
        <w:t>di argomento ovidiano (Ovidio, la vita, le singole opere, la fortuna) in ambito letterario e</w:t>
      </w:r>
      <w:r>
        <w:t>/o</w:t>
      </w:r>
      <w:r w:rsidRPr="00D6693E">
        <w:t xml:space="preserve"> artistico </w:t>
      </w:r>
      <w:r w:rsidRPr="005E0C99">
        <w:t>(</w:t>
      </w:r>
      <w:r w:rsidR="0054503F" w:rsidRPr="005E0C99">
        <w:t xml:space="preserve">arti visive, </w:t>
      </w:r>
      <w:r>
        <w:t>pittura, scultura, musica, spettacolo);</w:t>
      </w:r>
    </w:p>
    <w:p w14:paraId="665B03AF" w14:textId="4AC8B573" w:rsidR="00DA4BB0" w:rsidRDefault="00DA4BB0" w:rsidP="00DA4BB0">
      <w:pPr>
        <w:pStyle w:val="Paragrafoelenco"/>
        <w:numPr>
          <w:ilvl w:val="0"/>
          <w:numId w:val="8"/>
        </w:numPr>
        <w:spacing w:before="120" w:after="0" w:line="360" w:lineRule="auto"/>
        <w:jc w:val="both"/>
      </w:pPr>
      <w:r>
        <w:t xml:space="preserve">e/o svolto </w:t>
      </w:r>
      <w:r w:rsidR="00214E7D">
        <w:t xml:space="preserve">o </w:t>
      </w:r>
      <w:r w:rsidR="00CE1C20">
        <w:t xml:space="preserve">stiano </w:t>
      </w:r>
      <w:r w:rsidR="00214E7D">
        <w:t>svolg</w:t>
      </w:r>
      <w:r w:rsidR="00CE1C20">
        <w:t>endo</w:t>
      </w:r>
      <w:r w:rsidR="00214E7D" w:rsidRPr="00D6693E">
        <w:t xml:space="preserve"> (da almeno un anno) </w:t>
      </w:r>
      <w:r w:rsidRPr="00D6693E">
        <w:t>un progetto d</w:t>
      </w:r>
      <w:r>
        <w:t>i ricerca di argomento ovidiano;</w:t>
      </w:r>
    </w:p>
    <w:p w14:paraId="4CA933EE" w14:textId="572528B4" w:rsidR="00DA4BB0" w:rsidRPr="00DA4BB0" w:rsidRDefault="00DA4BB0" w:rsidP="00DA4BB0">
      <w:pPr>
        <w:pStyle w:val="Paragrafoelenco"/>
        <w:numPr>
          <w:ilvl w:val="0"/>
          <w:numId w:val="8"/>
        </w:numPr>
        <w:spacing w:before="120" w:after="0" w:line="360" w:lineRule="auto"/>
        <w:jc w:val="both"/>
      </w:pPr>
      <w:r>
        <w:t xml:space="preserve">e/o scritto e pubblicato </w:t>
      </w:r>
      <w:r w:rsidRPr="00D6693E">
        <w:t xml:space="preserve">monografie, saggi o articoli o </w:t>
      </w:r>
      <w:r>
        <w:t xml:space="preserve">realizzato </w:t>
      </w:r>
      <w:r w:rsidRPr="00D6693E">
        <w:t>lavori artistici, anche in formato multimediale</w:t>
      </w:r>
      <w:r>
        <w:t xml:space="preserve"> </w:t>
      </w:r>
      <w:r w:rsidRPr="00D6693E">
        <w:rPr>
          <w:rFonts w:cs="Tahoma"/>
        </w:rPr>
        <w:t xml:space="preserve">dedicati alla vita, </w:t>
      </w:r>
      <w:r>
        <w:rPr>
          <w:rFonts w:cs="Tahoma"/>
        </w:rPr>
        <w:t>a</w:t>
      </w:r>
      <w:r w:rsidRPr="00D6693E">
        <w:rPr>
          <w:rFonts w:cs="Tahoma"/>
        </w:rPr>
        <w:t xml:space="preserve">ll’opera e </w:t>
      </w:r>
      <w:r>
        <w:rPr>
          <w:rFonts w:cs="Tahoma"/>
        </w:rPr>
        <w:t>a</w:t>
      </w:r>
      <w:r w:rsidRPr="00D6693E">
        <w:rPr>
          <w:rFonts w:cs="Tahoma"/>
        </w:rPr>
        <w:t>i luoghi legati alla figura di Ovidio</w:t>
      </w:r>
      <w:r>
        <w:rPr>
          <w:rFonts w:cs="Tahoma"/>
        </w:rPr>
        <w:t>.</w:t>
      </w:r>
    </w:p>
    <w:p w14:paraId="123A05C2" w14:textId="77777777" w:rsidR="00214E7D" w:rsidRDefault="00214E7D">
      <w:r>
        <w:br w:type="page"/>
      </w:r>
    </w:p>
    <w:p w14:paraId="0ED7A96D" w14:textId="77777777" w:rsidR="00DA4BB0" w:rsidRPr="00D6693E" w:rsidRDefault="00DA4BB0" w:rsidP="00DA4BB0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D6693E">
        <w:rPr>
          <w:rFonts w:cs="Tahoma"/>
          <w:b/>
        </w:rPr>
        <w:lastRenderedPageBreak/>
        <w:t>Presentazione della domanda</w:t>
      </w:r>
    </w:p>
    <w:p w14:paraId="028B6D1A" w14:textId="3D8D2F52" w:rsidR="007A5C93" w:rsidRPr="00D6693E" w:rsidRDefault="007A5C93" w:rsidP="007A5C93">
      <w:pPr>
        <w:spacing w:before="120" w:after="0" w:line="360" w:lineRule="auto"/>
        <w:jc w:val="both"/>
      </w:pPr>
      <w:r w:rsidRPr="00D6693E">
        <w:t xml:space="preserve">Gli studenti, gli studiosi e i ricercatori che intendono concorrere alla selezione dovranno </w:t>
      </w:r>
      <w:r w:rsidR="005E0C99">
        <w:t>compilare</w:t>
      </w:r>
      <w:r w:rsidRPr="00D6693E">
        <w:t xml:space="preserve"> </w:t>
      </w:r>
      <w:r w:rsidR="005E0C99">
        <w:t xml:space="preserve">la domanda </w:t>
      </w:r>
      <w:r w:rsidR="00CE1C20" w:rsidRPr="00ED56F1">
        <w:t>di partecipazione</w:t>
      </w:r>
      <w:r w:rsidR="00ED56F1">
        <w:t xml:space="preserve"> (allegato 1) </w:t>
      </w:r>
      <w:r>
        <w:t xml:space="preserve">per la Sezione </w:t>
      </w:r>
      <w:r w:rsidR="00FC77A7">
        <w:t>al</w:t>
      </w:r>
      <w:r>
        <w:t>la quale intendono partecipare</w:t>
      </w:r>
      <w:r w:rsidR="001F5A1C">
        <w:t xml:space="preserve"> </w:t>
      </w:r>
      <w:r w:rsidR="00FC77A7">
        <w:t>(</w:t>
      </w:r>
      <w:r w:rsidR="00ED56F1">
        <w:t xml:space="preserve">par. 3, </w:t>
      </w:r>
      <w:r w:rsidR="00D6301E">
        <w:t>s</w:t>
      </w:r>
      <w:r w:rsidR="00FC77A7">
        <w:t xml:space="preserve">ezione </w:t>
      </w:r>
      <w:r w:rsidR="001F5A1C" w:rsidRPr="00E7590F">
        <w:t>A o</w:t>
      </w:r>
      <w:r w:rsidR="00FC77A7">
        <w:t xml:space="preserve"> </w:t>
      </w:r>
      <w:r w:rsidR="00D6301E">
        <w:t>s</w:t>
      </w:r>
      <w:r w:rsidR="005E0C99">
        <w:t xml:space="preserve">ezione </w:t>
      </w:r>
      <w:r w:rsidR="001F5A1C" w:rsidRPr="00E7590F">
        <w:t>B)</w:t>
      </w:r>
      <w:r w:rsidR="00863E49" w:rsidRPr="00E7590F">
        <w:t xml:space="preserve">, </w:t>
      </w:r>
      <w:r w:rsidR="00F4664B" w:rsidRPr="00E7590F">
        <w:t>a pena di inammissibilità</w:t>
      </w:r>
      <w:r w:rsidR="00F4664B">
        <w:t xml:space="preserve">, </w:t>
      </w:r>
      <w:r w:rsidR="00CE78AC" w:rsidRPr="005E0C99">
        <w:t xml:space="preserve">entro </w:t>
      </w:r>
      <w:r w:rsidR="00D6301E">
        <w:t>le ore 24.00 del 18 luglio 2019</w:t>
      </w:r>
      <w:r w:rsidR="005E0C99" w:rsidRPr="005E0C99">
        <w:t xml:space="preserve">, </w:t>
      </w:r>
      <w:r w:rsidR="00DA4BB0" w:rsidRPr="005E0C99">
        <w:t>secondo</w:t>
      </w:r>
      <w:r w:rsidR="00DA4BB0">
        <w:t xml:space="preserve"> le modalità di cui al successivo paragrafo 5</w:t>
      </w:r>
      <w:r w:rsidR="007B6F39">
        <w:t>.</w:t>
      </w:r>
    </w:p>
    <w:p w14:paraId="39E54242" w14:textId="07888436" w:rsidR="007A5C93" w:rsidRPr="00D6693E" w:rsidRDefault="007A5C93" w:rsidP="007A5C93">
      <w:pPr>
        <w:spacing w:before="120" w:after="0" w:line="360" w:lineRule="auto"/>
        <w:contextualSpacing/>
        <w:jc w:val="both"/>
      </w:pPr>
      <w:r w:rsidRPr="00D6693E">
        <w:t>La domanda di partecipazione, a pena di esclusione, deve essere redatta in forma di dichiarazione sostitutiva di certificazione/atto di notorietà ai sensi degli artt. 46 e 47 del decreto del Presi</w:t>
      </w:r>
      <w:r w:rsidR="00DA4BB0">
        <w:t>dente della Repubblica</w:t>
      </w:r>
      <w:r w:rsidR="00FC77A7">
        <w:t xml:space="preserve"> n. </w:t>
      </w:r>
      <w:r w:rsidR="00DA4BB0">
        <w:t xml:space="preserve"> 445/2000</w:t>
      </w:r>
      <w:r>
        <w:t xml:space="preserve"> e deve contenere l’indicazione del </w:t>
      </w:r>
      <w:r w:rsidRPr="00D6693E">
        <w:t>nome</w:t>
      </w:r>
      <w:r w:rsidR="00DC45EE">
        <w:t xml:space="preserve"> e del </w:t>
      </w:r>
      <w:r w:rsidRPr="00D6693E">
        <w:t>cognome</w:t>
      </w:r>
      <w:r>
        <w:t xml:space="preserve"> del candidato</w:t>
      </w:r>
      <w:r w:rsidRPr="00D6693E">
        <w:t xml:space="preserve">, </w:t>
      </w:r>
      <w:r>
        <w:t xml:space="preserve">del luogo e della </w:t>
      </w:r>
      <w:r w:rsidRPr="00D6693E">
        <w:t xml:space="preserve">data di nascita, </w:t>
      </w:r>
      <w:r>
        <w:t xml:space="preserve">dello </w:t>
      </w:r>
      <w:r w:rsidRPr="00D6693E">
        <w:t xml:space="preserve">Stato di nascita, </w:t>
      </w:r>
      <w:r>
        <w:t xml:space="preserve">della </w:t>
      </w:r>
      <w:r w:rsidRPr="00D6693E">
        <w:t xml:space="preserve">cittadinanza, </w:t>
      </w:r>
      <w:r>
        <w:t>di un r</w:t>
      </w:r>
      <w:r w:rsidR="00DC45EE">
        <w:t>ecapito di posta elettronica (e</w:t>
      </w:r>
      <w:r>
        <w:t xml:space="preserve">mail) e di almeno un recapito </w:t>
      </w:r>
      <w:r w:rsidR="00DC45EE">
        <w:t>telefonico.</w:t>
      </w:r>
    </w:p>
    <w:p w14:paraId="2B2BA038" w14:textId="3B98A915" w:rsidR="007A5C93" w:rsidRDefault="007A5C93" w:rsidP="007A5C93">
      <w:pPr>
        <w:spacing w:before="120" w:after="0" w:line="360" w:lineRule="auto"/>
        <w:jc w:val="both"/>
      </w:pPr>
      <w:r>
        <w:t>Alla predetta domanda di partecip</w:t>
      </w:r>
      <w:r w:rsidR="00DC45EE">
        <w:t xml:space="preserve">azione </w:t>
      </w:r>
      <w:r w:rsidR="00E30026">
        <w:t>il candidato dovrà allegare:</w:t>
      </w:r>
    </w:p>
    <w:p w14:paraId="43AE3E57" w14:textId="70C685E4" w:rsidR="007A5C93" w:rsidRPr="005451E6" w:rsidRDefault="007A5C93" w:rsidP="00DC45EE">
      <w:pPr>
        <w:numPr>
          <w:ilvl w:val="0"/>
          <w:numId w:val="18"/>
        </w:numPr>
        <w:spacing w:before="120" w:after="0" w:line="360" w:lineRule="auto"/>
        <w:contextualSpacing/>
        <w:jc w:val="both"/>
      </w:pPr>
      <w:r>
        <w:t xml:space="preserve">la </w:t>
      </w:r>
      <w:r w:rsidRPr="00D6693E">
        <w:t xml:space="preserve">fotocopia </w:t>
      </w:r>
      <w:r w:rsidR="00E30026">
        <w:t xml:space="preserve">di </w:t>
      </w:r>
      <w:r w:rsidR="00ED56F1">
        <w:t xml:space="preserve">un </w:t>
      </w:r>
      <w:r w:rsidRPr="005451E6">
        <w:t xml:space="preserve">documento di identità </w:t>
      </w:r>
      <w:r w:rsidR="00E30026">
        <w:t>in corso di validità</w:t>
      </w:r>
      <w:r w:rsidRPr="005451E6">
        <w:t>;</w:t>
      </w:r>
    </w:p>
    <w:p w14:paraId="0E9A59B7" w14:textId="0B0B7E22" w:rsidR="007A5C93" w:rsidRPr="00CE78AC" w:rsidRDefault="007A5C93" w:rsidP="00DC45EE">
      <w:pPr>
        <w:numPr>
          <w:ilvl w:val="0"/>
          <w:numId w:val="18"/>
        </w:numPr>
        <w:spacing w:before="120" w:after="0" w:line="360" w:lineRule="auto"/>
        <w:contextualSpacing/>
        <w:jc w:val="both"/>
      </w:pPr>
      <w:r w:rsidRPr="00CE78AC">
        <w:t xml:space="preserve">il </w:t>
      </w:r>
      <w:r w:rsidRPr="00CE78AC">
        <w:rPr>
          <w:i/>
        </w:rPr>
        <w:t>curriculum</w:t>
      </w:r>
      <w:r w:rsidR="00735294" w:rsidRPr="00CE78AC">
        <w:rPr>
          <w:i/>
        </w:rPr>
        <w:t xml:space="preserve"> vitae et </w:t>
      </w:r>
      <w:proofErr w:type="spellStart"/>
      <w:r w:rsidR="00735294" w:rsidRPr="00CE78AC">
        <w:rPr>
          <w:i/>
        </w:rPr>
        <w:t>studiorum</w:t>
      </w:r>
      <w:proofErr w:type="spellEnd"/>
      <w:r w:rsidRPr="00CE78AC">
        <w:t xml:space="preserve"> (in italiano o in inglese, </w:t>
      </w:r>
      <w:proofErr w:type="spellStart"/>
      <w:r w:rsidRPr="00CE78AC">
        <w:t>max</w:t>
      </w:r>
      <w:proofErr w:type="spellEnd"/>
      <w:r w:rsidRPr="00CE78AC">
        <w:t xml:space="preserve"> </w:t>
      </w:r>
      <w:r w:rsidR="00DC45EE" w:rsidRPr="00CE78AC">
        <w:t>3 pagine</w:t>
      </w:r>
      <w:r w:rsidRPr="00CE78AC">
        <w:t>);</w:t>
      </w:r>
    </w:p>
    <w:p w14:paraId="5270673E" w14:textId="52F28D08" w:rsidR="007A5C93" w:rsidRPr="00CE78AC" w:rsidRDefault="007A5C93" w:rsidP="00DC45EE">
      <w:pPr>
        <w:numPr>
          <w:ilvl w:val="0"/>
          <w:numId w:val="18"/>
        </w:numPr>
        <w:spacing w:before="120" w:after="0" w:line="360" w:lineRule="auto"/>
        <w:contextualSpacing/>
        <w:jc w:val="both"/>
      </w:pPr>
      <w:r w:rsidRPr="00CE78AC">
        <w:t xml:space="preserve">il modulo sottoscritto </w:t>
      </w:r>
      <w:r w:rsidR="00E30026" w:rsidRPr="00CE78AC">
        <w:t>relativo all’informativa</w:t>
      </w:r>
      <w:r w:rsidR="001B192E" w:rsidRPr="00CE78AC">
        <w:t xml:space="preserve"> sul</w:t>
      </w:r>
      <w:r w:rsidRPr="00CE78AC">
        <w:t xml:space="preserve"> trattamento dei dati personali (</w:t>
      </w:r>
      <w:r w:rsidR="001F5A1C" w:rsidRPr="00CE78AC">
        <w:t>allegato 2</w:t>
      </w:r>
      <w:r w:rsidR="00DC45EE" w:rsidRPr="00CE78AC">
        <w:t>).</w:t>
      </w:r>
    </w:p>
    <w:p w14:paraId="3D35A458" w14:textId="77777777" w:rsidR="007A5C93" w:rsidRDefault="007A5C93" w:rsidP="007A5C93">
      <w:pPr>
        <w:spacing w:before="120" w:after="0" w:line="360" w:lineRule="auto"/>
        <w:jc w:val="both"/>
      </w:pPr>
      <w:r w:rsidRPr="00CE78AC">
        <w:t>Inoltre</w:t>
      </w:r>
      <w:r w:rsidR="00DC45EE">
        <w:t xml:space="preserve">, </w:t>
      </w:r>
    </w:p>
    <w:p w14:paraId="4DEE903F" w14:textId="77777777" w:rsidR="007A5C93" w:rsidRDefault="007A5C93" w:rsidP="00DC45EE">
      <w:pPr>
        <w:pStyle w:val="Paragrafoelenco"/>
        <w:numPr>
          <w:ilvl w:val="0"/>
          <w:numId w:val="15"/>
        </w:numPr>
        <w:spacing w:before="120" w:after="0" w:line="360" w:lineRule="auto"/>
        <w:ind w:left="426" w:right="96" w:hanging="426"/>
        <w:jc w:val="both"/>
      </w:pPr>
      <w:r>
        <w:t xml:space="preserve">i partecipanti al </w:t>
      </w:r>
      <w:r w:rsidR="00DC45EE">
        <w:t>bando</w:t>
      </w:r>
      <w:r>
        <w:t xml:space="preserve"> per la </w:t>
      </w:r>
      <w:r w:rsidR="00DC45EE">
        <w:t>s</w:t>
      </w:r>
      <w:r>
        <w:t>ezione A</w:t>
      </w:r>
      <w:r w:rsidR="00DC45EE">
        <w:t>)</w:t>
      </w:r>
      <w:r>
        <w:t xml:space="preserve"> dovranno allegare:</w:t>
      </w:r>
    </w:p>
    <w:p w14:paraId="54209747" w14:textId="77777777" w:rsidR="007A5C93" w:rsidRDefault="007A5C93" w:rsidP="007A5C93">
      <w:pPr>
        <w:numPr>
          <w:ilvl w:val="0"/>
          <w:numId w:val="10"/>
        </w:numPr>
        <w:spacing w:before="120" w:after="0" w:line="360" w:lineRule="auto"/>
        <w:contextualSpacing/>
        <w:jc w:val="both"/>
      </w:pPr>
      <w:r>
        <w:t xml:space="preserve">la certificazione che attesti la vittoria del </w:t>
      </w:r>
      <w:proofErr w:type="spellStart"/>
      <w:r w:rsidRPr="00295762">
        <w:rPr>
          <w:i/>
        </w:rPr>
        <w:t>Certamen</w:t>
      </w:r>
      <w:proofErr w:type="spellEnd"/>
      <w:r w:rsidRPr="00295762">
        <w:rPr>
          <w:i/>
        </w:rPr>
        <w:t xml:space="preserve"> </w:t>
      </w:r>
      <w:proofErr w:type="spellStart"/>
      <w:r w:rsidRPr="00295762">
        <w:rPr>
          <w:i/>
        </w:rPr>
        <w:t>Ovidianum</w:t>
      </w:r>
      <w:proofErr w:type="spellEnd"/>
      <w:r w:rsidRPr="00295762">
        <w:t xml:space="preserve"> o altra competizione in </w:t>
      </w:r>
      <w:r>
        <w:t>lingua latina dedicata al Poeta;</w:t>
      </w:r>
    </w:p>
    <w:p w14:paraId="01586932" w14:textId="3E194BF7" w:rsidR="002078FF" w:rsidRDefault="00E30026" w:rsidP="00DA4BB0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cs="Tahoma"/>
          <w:b/>
        </w:rPr>
      </w:pPr>
      <w:r>
        <w:t xml:space="preserve">e/o </w:t>
      </w:r>
      <w:r w:rsidR="007A5C93">
        <w:t xml:space="preserve">la certificazione che attesti la partecipazione attiva a progetti nazionali o di reti di scuole su base regionale, interregionale </w:t>
      </w:r>
      <w:r>
        <w:t>o</w:t>
      </w:r>
      <w:r w:rsidR="007A5C93">
        <w:t xml:space="preserve"> nazionale </w:t>
      </w:r>
      <w:r w:rsidR="007A5C93" w:rsidRPr="00295762">
        <w:rPr>
          <w:rFonts w:cs="Tahoma"/>
        </w:rPr>
        <w:t xml:space="preserve">dedicati alla promozione, ricerca, tutela e diffusione della conoscenza della vita, dell’opera e dei luoghi legati </w:t>
      </w:r>
      <w:r w:rsidR="007A5C93">
        <w:rPr>
          <w:rFonts w:cs="Tahoma"/>
        </w:rPr>
        <w:t>ad Ovidio, con risultati ottenuti ed eventuale prodotto finale</w:t>
      </w:r>
      <w:r w:rsidR="00DC45EE">
        <w:rPr>
          <w:rFonts w:cs="Tahoma"/>
        </w:rPr>
        <w:t>;</w:t>
      </w:r>
    </w:p>
    <w:p w14:paraId="37C853F1" w14:textId="77777777" w:rsidR="002078FF" w:rsidRDefault="007A5C93" w:rsidP="00DA4BB0">
      <w:pPr>
        <w:pStyle w:val="Paragrafoelenco"/>
        <w:numPr>
          <w:ilvl w:val="0"/>
          <w:numId w:val="15"/>
        </w:numPr>
        <w:spacing w:before="120" w:after="0" w:line="360" w:lineRule="auto"/>
        <w:ind w:left="426" w:right="96" w:hanging="426"/>
        <w:jc w:val="both"/>
        <w:rPr>
          <w:rFonts w:cs="Tahoma"/>
          <w:b/>
        </w:rPr>
      </w:pPr>
      <w:r>
        <w:t xml:space="preserve">i partecipanti al concorso per la </w:t>
      </w:r>
      <w:r w:rsidR="00DC45EE">
        <w:t>s</w:t>
      </w:r>
      <w:r>
        <w:t>ezione B</w:t>
      </w:r>
      <w:r w:rsidR="00DC45EE">
        <w:t>)</w:t>
      </w:r>
      <w:r>
        <w:t xml:space="preserve"> dovranno allegare:</w:t>
      </w:r>
    </w:p>
    <w:p w14:paraId="1B4927E9" w14:textId="77777777" w:rsidR="002078FF" w:rsidRDefault="00356E8A" w:rsidP="00DA4BB0">
      <w:pPr>
        <w:pStyle w:val="Paragrafoelenco"/>
        <w:numPr>
          <w:ilvl w:val="0"/>
          <w:numId w:val="16"/>
        </w:numPr>
        <w:spacing w:before="120" w:after="0" w:line="360" w:lineRule="auto"/>
        <w:jc w:val="both"/>
      </w:pPr>
      <w:r>
        <w:t>l</w:t>
      </w:r>
      <w:r w:rsidR="007A5C93" w:rsidRPr="00295762">
        <w:t xml:space="preserve">a certificazione </w:t>
      </w:r>
      <w:r w:rsidR="001674D1">
        <w:t>attestante il conseguimento del diploma di laurea o del diploma accademico</w:t>
      </w:r>
      <w:r>
        <w:t>,</w:t>
      </w:r>
      <w:r w:rsidR="001674D1">
        <w:t xml:space="preserve"> </w:t>
      </w:r>
      <w:r w:rsidR="004A3339">
        <w:t xml:space="preserve">con </w:t>
      </w:r>
      <w:r w:rsidR="001674D1">
        <w:t>l’indicazione della votazione finale conseguita</w:t>
      </w:r>
      <w:r w:rsidR="00DC45EE">
        <w:t xml:space="preserve"> e</w:t>
      </w:r>
      <w:r w:rsidR="001674D1">
        <w:t xml:space="preserve"> </w:t>
      </w:r>
      <w:r w:rsidR="001674D1" w:rsidRPr="00295762">
        <w:t>l’anno accademico di</w:t>
      </w:r>
      <w:r w:rsidR="00DC45EE">
        <w:t xml:space="preserve"> conseguimento</w:t>
      </w:r>
      <w:r w:rsidR="001674D1">
        <w:t>.</w:t>
      </w:r>
      <w:r>
        <w:t xml:space="preserve"> </w:t>
      </w:r>
      <w:r w:rsidR="00863E49">
        <w:t>Ove il</w:t>
      </w:r>
      <w:r>
        <w:t xml:space="preserve"> titolo </w:t>
      </w:r>
      <w:r w:rsidR="008A0A12">
        <w:t xml:space="preserve">di studio </w:t>
      </w:r>
      <w:r w:rsidR="00863E49">
        <w:t xml:space="preserve">sia stato </w:t>
      </w:r>
      <w:r w:rsidR="00DC45EE">
        <w:t>rilasciato da un’</w:t>
      </w:r>
      <w:r>
        <w:t xml:space="preserve">Istituzione italiana, </w:t>
      </w:r>
      <w:r w:rsidR="008A0A12">
        <w:t>la certificazione potrà essere sostituita da un’</w:t>
      </w:r>
      <w:r w:rsidR="00B927FE">
        <w:t>autocertifica</w:t>
      </w:r>
      <w:r w:rsidR="008A0A12">
        <w:t xml:space="preserve">zione </w:t>
      </w:r>
      <w:r w:rsidR="00B927FE">
        <w:t>ai sensi della normativa vigente</w:t>
      </w:r>
      <w:r w:rsidR="00DC45EE">
        <w:t>;</w:t>
      </w:r>
    </w:p>
    <w:p w14:paraId="608CCF0A" w14:textId="77777777" w:rsidR="002078FF" w:rsidRDefault="004A3339" w:rsidP="00DA4BB0">
      <w:pPr>
        <w:pStyle w:val="Paragrafoelenco"/>
        <w:numPr>
          <w:ilvl w:val="0"/>
          <w:numId w:val="16"/>
        </w:numPr>
        <w:spacing w:before="120" w:after="0" w:line="360" w:lineRule="auto"/>
        <w:jc w:val="both"/>
      </w:pPr>
      <w:r>
        <w:t xml:space="preserve">copia della tesi di laurea </w:t>
      </w:r>
      <w:r w:rsidR="005B4C5D">
        <w:t xml:space="preserve">o di diploma </w:t>
      </w:r>
      <w:r w:rsidR="00DC45EE">
        <w:t xml:space="preserve">accademico </w:t>
      </w:r>
      <w:r>
        <w:t xml:space="preserve">dichiarata conforme all’originale, accompagnata dalla eventuale traduzione </w:t>
      </w:r>
      <w:r w:rsidR="00DC45EE">
        <w:t>in lingua italiana o inglese</w:t>
      </w:r>
      <w:r>
        <w:t>;</w:t>
      </w:r>
    </w:p>
    <w:p w14:paraId="14EF91B8" w14:textId="77777777" w:rsidR="002078FF" w:rsidRDefault="00863E49" w:rsidP="00DA4BB0">
      <w:pPr>
        <w:pStyle w:val="Paragrafoelenco"/>
        <w:numPr>
          <w:ilvl w:val="0"/>
          <w:numId w:val="16"/>
        </w:numPr>
        <w:spacing w:before="120" w:after="0" w:line="360" w:lineRule="auto"/>
        <w:jc w:val="both"/>
      </w:pPr>
      <w:r>
        <w:t xml:space="preserve">per </w:t>
      </w:r>
      <w:r w:rsidR="004A3339">
        <w:t xml:space="preserve">gli studiosi che hanno svolto </w:t>
      </w:r>
      <w:r w:rsidR="00815787">
        <w:t xml:space="preserve">o stanno svolgendo </w:t>
      </w:r>
      <w:r w:rsidR="00735294" w:rsidRPr="00DA4BB0">
        <w:t xml:space="preserve">un progetto di ricerca di argomento ovidiano, </w:t>
      </w:r>
      <w:r w:rsidR="00DC45EE">
        <w:t xml:space="preserve">tutti gli </w:t>
      </w:r>
      <w:r w:rsidR="005B4C5D">
        <w:t>atti relativi al progetto svolto</w:t>
      </w:r>
      <w:r w:rsidR="00B70FE4">
        <w:t xml:space="preserve"> o in corso di svolgimento;</w:t>
      </w:r>
    </w:p>
    <w:p w14:paraId="45B60693" w14:textId="4D53D129" w:rsidR="002078FF" w:rsidRDefault="00863E49" w:rsidP="00DA4BB0">
      <w:pPr>
        <w:pStyle w:val="Paragrafoelenco"/>
        <w:numPr>
          <w:ilvl w:val="0"/>
          <w:numId w:val="16"/>
        </w:numPr>
        <w:spacing w:before="120" w:after="0" w:line="360" w:lineRule="auto"/>
        <w:jc w:val="both"/>
      </w:pPr>
      <w:r>
        <w:t xml:space="preserve">per </w:t>
      </w:r>
      <w:r w:rsidR="005B4C5D">
        <w:t xml:space="preserve">gli autori di </w:t>
      </w:r>
      <w:r w:rsidR="005B4C5D" w:rsidRPr="00D6693E">
        <w:t xml:space="preserve">monografie, saggi o articoli </w:t>
      </w:r>
      <w:r w:rsidR="005B4C5D">
        <w:t xml:space="preserve">dedicati </w:t>
      </w:r>
      <w:r w:rsidR="005B4C5D" w:rsidRPr="005B4C5D">
        <w:rPr>
          <w:rFonts w:cs="Tahoma"/>
        </w:rPr>
        <w:t xml:space="preserve">alla figura di Ovidio, ovvero di opere </w:t>
      </w:r>
      <w:r w:rsidR="005B4C5D" w:rsidRPr="00D6693E">
        <w:t>artistic</w:t>
      </w:r>
      <w:r w:rsidR="005B4C5D">
        <w:t>he</w:t>
      </w:r>
      <w:r w:rsidR="005B4C5D" w:rsidRPr="00D6693E">
        <w:t>, anche in formato multimediale</w:t>
      </w:r>
      <w:r w:rsidR="005B4C5D">
        <w:t xml:space="preserve"> </w:t>
      </w:r>
      <w:r w:rsidR="005B4C5D" w:rsidRPr="005B4C5D">
        <w:rPr>
          <w:rFonts w:cs="Tahoma"/>
        </w:rPr>
        <w:t xml:space="preserve">dedicati alla vita, </w:t>
      </w:r>
      <w:r w:rsidR="00DC45EE">
        <w:rPr>
          <w:rFonts w:cs="Tahoma"/>
        </w:rPr>
        <w:t>a</w:t>
      </w:r>
      <w:r w:rsidR="005B4C5D" w:rsidRPr="005B4C5D">
        <w:rPr>
          <w:rFonts w:cs="Tahoma"/>
        </w:rPr>
        <w:t xml:space="preserve">ll’opera e </w:t>
      </w:r>
      <w:r w:rsidR="00DC45EE">
        <w:rPr>
          <w:rFonts w:cs="Tahoma"/>
        </w:rPr>
        <w:t>a</w:t>
      </w:r>
      <w:r w:rsidR="005B4C5D" w:rsidRPr="005B4C5D">
        <w:rPr>
          <w:rFonts w:cs="Tahoma"/>
        </w:rPr>
        <w:t xml:space="preserve">i luoghi legati al Poeta, </w:t>
      </w:r>
      <w:r w:rsidR="005B4C5D">
        <w:t>i suddetti lavori o loro estratti e descrizioni.</w:t>
      </w:r>
    </w:p>
    <w:p w14:paraId="73272139" w14:textId="238BEC43" w:rsidR="002078FF" w:rsidRDefault="00FD6E5C" w:rsidP="00DA4BB0">
      <w:pPr>
        <w:spacing w:before="120" w:after="0" w:line="360" w:lineRule="auto"/>
        <w:jc w:val="both"/>
      </w:pPr>
      <w:r w:rsidRPr="00D6693E">
        <w:lastRenderedPageBreak/>
        <w:t xml:space="preserve">Le domande incomplete e/o sprovviste della documentazione richiesta non </w:t>
      </w:r>
      <w:r w:rsidR="00ED56F1">
        <w:t>saranno</w:t>
      </w:r>
      <w:r w:rsidR="00ED56F1" w:rsidRPr="00D6693E">
        <w:t xml:space="preserve"> </w:t>
      </w:r>
      <w:r w:rsidRPr="00D6693E">
        <w:t>prese in considerazione.</w:t>
      </w:r>
    </w:p>
    <w:p w14:paraId="3F327028" w14:textId="77777777" w:rsidR="002078FF" w:rsidRDefault="00FD6E5C" w:rsidP="00DA4BB0">
      <w:pPr>
        <w:spacing w:before="120" w:after="0" w:line="360" w:lineRule="auto"/>
        <w:jc w:val="both"/>
      </w:pPr>
      <w:r w:rsidRPr="00D6693E">
        <w:t>La Commissione si riserva la facoltà di richiedere un’integrazione della documentazione e/o di sottoporre i candidati ad un colloquio.</w:t>
      </w:r>
    </w:p>
    <w:p w14:paraId="0D059077" w14:textId="7FA88991" w:rsidR="00FD6E5C" w:rsidRDefault="00FD6E5C" w:rsidP="00FD6E5C">
      <w:pPr>
        <w:spacing w:before="120" w:after="0" w:line="360" w:lineRule="auto"/>
        <w:jc w:val="both"/>
      </w:pPr>
      <w:r w:rsidRPr="00D6693E">
        <w:t>La partecipazione alla selezione è gratuita</w:t>
      </w:r>
      <w:r w:rsidR="00E30026">
        <w:t>.</w:t>
      </w:r>
      <w:r w:rsidR="00CE6E01">
        <w:t xml:space="preserve"> </w:t>
      </w:r>
    </w:p>
    <w:p w14:paraId="2983E838" w14:textId="6F4F10A5" w:rsidR="002078FF" w:rsidRDefault="00E33F62" w:rsidP="00DA4BB0">
      <w:pPr>
        <w:spacing w:before="120" w:after="0" w:line="360" w:lineRule="auto"/>
        <w:jc w:val="both"/>
      </w:pPr>
      <w:r w:rsidRPr="00D6693E">
        <w:t xml:space="preserve">L’Amministrazione </w:t>
      </w:r>
      <w:r>
        <w:t>effettuerà</w:t>
      </w:r>
      <w:r w:rsidRPr="00D6693E">
        <w:t xml:space="preserve"> idonei controlli, anche a campione, sulla veridicità delle dichiarazioni sostitutive. Qualora dal controllo </w:t>
      </w:r>
      <w:r>
        <w:t>dovesse em</w:t>
      </w:r>
      <w:r w:rsidR="00DC45EE">
        <w:t>e</w:t>
      </w:r>
      <w:r>
        <w:t>rgere</w:t>
      </w:r>
      <w:r w:rsidRPr="00D6693E">
        <w:t xml:space="preserve"> la non veridicità del contenuto della dichiarazione, il dichiarante v</w:t>
      </w:r>
      <w:r>
        <w:t>errà</w:t>
      </w:r>
      <w:r w:rsidRPr="00D6693E">
        <w:t xml:space="preserve"> escluso dalla partecipazione alla selezione, fermo restando quanto previsto dall'art. 76 del </w:t>
      </w:r>
      <w:r w:rsidR="00DC45EE" w:rsidRPr="00D6693E">
        <w:t>decreto del Presidente della Repubblica</w:t>
      </w:r>
      <w:r w:rsidR="004176B8">
        <w:t xml:space="preserve"> n</w:t>
      </w:r>
      <w:r w:rsidR="00ED56F1">
        <w:t>.</w:t>
      </w:r>
      <w:r w:rsidR="00DC45EE" w:rsidRPr="00D6693E">
        <w:t xml:space="preserve"> 445/2000</w:t>
      </w:r>
      <w:r w:rsidRPr="00D6693E">
        <w:t>.</w:t>
      </w:r>
    </w:p>
    <w:p w14:paraId="44706EA8" w14:textId="77777777" w:rsidR="00815787" w:rsidRDefault="00815787" w:rsidP="00E14CB9">
      <w:pPr>
        <w:spacing w:after="0" w:line="240" w:lineRule="auto"/>
        <w:jc w:val="both"/>
      </w:pPr>
    </w:p>
    <w:p w14:paraId="2851F35B" w14:textId="77777777" w:rsidR="002078FF" w:rsidRPr="00CC3C38" w:rsidRDefault="00735294" w:rsidP="00CC3C38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CC3C38">
        <w:rPr>
          <w:rFonts w:cs="Tahoma"/>
          <w:b/>
        </w:rPr>
        <w:t>Modalità di presentazione della domanda</w:t>
      </w:r>
    </w:p>
    <w:p w14:paraId="6AF1B91B" w14:textId="77777777" w:rsidR="002078FF" w:rsidRDefault="00863E49" w:rsidP="00DA4BB0">
      <w:pPr>
        <w:spacing w:before="120" w:after="0" w:line="360" w:lineRule="auto"/>
        <w:ind w:firstLine="142"/>
        <w:jc w:val="both"/>
      </w:pPr>
      <w:r>
        <w:t>La domanda di partecipazione</w:t>
      </w:r>
      <w:r w:rsidR="0050338E">
        <w:t xml:space="preserve"> di </w:t>
      </w:r>
      <w:r w:rsidR="008A0A12">
        <w:t>cui</w:t>
      </w:r>
      <w:r w:rsidR="0050338E">
        <w:t xml:space="preserve"> al precedente paragrafo 4, corredata dagli allegati </w:t>
      </w:r>
      <w:r w:rsidR="00805224">
        <w:t>sopra descritti</w:t>
      </w:r>
      <w:r w:rsidR="007B6F39">
        <w:t xml:space="preserve">, deve essere </w:t>
      </w:r>
      <w:r w:rsidR="00CB500D">
        <w:t>trasmessa</w:t>
      </w:r>
      <w:r w:rsidR="004176B8">
        <w:t xml:space="preserve"> a pena di esclusione:</w:t>
      </w:r>
    </w:p>
    <w:p w14:paraId="565732D9" w14:textId="21141FC4" w:rsidR="002078FF" w:rsidRDefault="004176B8" w:rsidP="000B0FB9">
      <w:pPr>
        <w:pStyle w:val="Paragrafoelenco"/>
        <w:numPr>
          <w:ilvl w:val="0"/>
          <w:numId w:val="19"/>
        </w:numPr>
        <w:spacing w:before="120" w:after="0" w:line="360" w:lineRule="auto"/>
        <w:ind w:left="426" w:right="96"/>
        <w:jc w:val="both"/>
      </w:pPr>
      <w:r>
        <w:rPr>
          <w:i/>
        </w:rPr>
        <w:t>p</w:t>
      </w:r>
      <w:r w:rsidR="008A0A12" w:rsidRPr="00805224">
        <w:rPr>
          <w:i/>
        </w:rPr>
        <w:t xml:space="preserve">er i partecipanti alla </w:t>
      </w:r>
      <w:r w:rsidR="00805224" w:rsidRPr="00805224">
        <w:rPr>
          <w:i/>
        </w:rPr>
        <w:t>s</w:t>
      </w:r>
      <w:r w:rsidR="00735294" w:rsidRPr="00805224">
        <w:rPr>
          <w:i/>
        </w:rPr>
        <w:t>ezione A)</w:t>
      </w:r>
      <w:r w:rsidR="008A0A12" w:rsidRPr="00805224">
        <w:t xml:space="preserve">, </w:t>
      </w:r>
      <w:r w:rsidR="00805224">
        <w:t>frequentanti l’istituzione scolastica di secondo grado, per il tramite d</w:t>
      </w:r>
      <w:r w:rsidR="00CB500D">
        <w:t>ell</w:t>
      </w:r>
      <w:r w:rsidR="00805224">
        <w:t>’i</w:t>
      </w:r>
      <w:r w:rsidR="00CB500D">
        <w:t xml:space="preserve">stituzione scolastica </w:t>
      </w:r>
      <w:r w:rsidR="00805224">
        <w:t>di frequenza</w:t>
      </w:r>
      <w:r w:rsidR="00CB500D">
        <w:t xml:space="preserve"> </w:t>
      </w:r>
      <w:r w:rsidR="00805224">
        <w:t>che provvederà al successivo inoltro all’indirizzo</w:t>
      </w:r>
      <w:r w:rsidR="000B0FB9">
        <w:t xml:space="preserve"> </w:t>
      </w:r>
      <w:hyperlink r:id="rId9" w:history="1">
        <w:r w:rsidR="00BA333D" w:rsidRPr="007A73A1">
          <w:rPr>
            <w:rStyle w:val="Collegamentoipertestuale"/>
          </w:rPr>
          <w:t>bando50ovidiani@miur.it</w:t>
        </w:r>
      </w:hyperlink>
      <w:r w:rsidR="008D6492" w:rsidRPr="00BA333D">
        <w:rPr>
          <w:rStyle w:val="Collegamentoipertestuale"/>
          <w:color w:val="auto"/>
        </w:rPr>
        <w:t xml:space="preserve"> </w:t>
      </w:r>
      <w:r w:rsidR="00805224" w:rsidRPr="00BA333D">
        <w:t xml:space="preserve">entro </w:t>
      </w:r>
      <w:r w:rsidR="00805224">
        <w:t>il termine di cui al precedente paragrafo 4.</w:t>
      </w:r>
    </w:p>
    <w:p w14:paraId="6A469A5A" w14:textId="04712F90" w:rsidR="002078FF" w:rsidRPr="00805224" w:rsidRDefault="004176B8" w:rsidP="00805224">
      <w:pPr>
        <w:pStyle w:val="Paragrafoelenco"/>
        <w:numPr>
          <w:ilvl w:val="0"/>
          <w:numId w:val="19"/>
        </w:numPr>
        <w:spacing w:before="120" w:after="0" w:line="360" w:lineRule="auto"/>
        <w:ind w:left="284" w:right="96"/>
        <w:jc w:val="both"/>
      </w:pPr>
      <w:r>
        <w:rPr>
          <w:i/>
        </w:rPr>
        <w:t>p</w:t>
      </w:r>
      <w:r w:rsidR="00805224" w:rsidRPr="00805224">
        <w:rPr>
          <w:i/>
        </w:rPr>
        <w:t xml:space="preserve">er i partecipanti alla sezione A) </w:t>
      </w:r>
      <w:r w:rsidR="00805224" w:rsidRPr="00805224">
        <w:t xml:space="preserve">non </w:t>
      </w:r>
      <w:r w:rsidR="00805224">
        <w:t>più iscritti presso un’istituzione scolastica e per</w:t>
      </w:r>
      <w:r w:rsidR="008A0A12" w:rsidRPr="00805224">
        <w:rPr>
          <w:i/>
        </w:rPr>
        <w:t xml:space="preserve"> i partecipanti alla </w:t>
      </w:r>
      <w:r w:rsidR="00805224">
        <w:rPr>
          <w:i/>
        </w:rPr>
        <w:t>s</w:t>
      </w:r>
      <w:r w:rsidR="00735294" w:rsidRPr="00805224">
        <w:rPr>
          <w:i/>
        </w:rPr>
        <w:t>ezione B) Università ed AFAM</w:t>
      </w:r>
      <w:r w:rsidR="008A0A12" w:rsidRPr="00805224">
        <w:rPr>
          <w:i/>
        </w:rPr>
        <w:t>,</w:t>
      </w:r>
      <w:r w:rsidR="000B0FB9">
        <w:t xml:space="preserve"> direttamente all’indirizzo </w:t>
      </w:r>
      <w:hyperlink r:id="rId10" w:history="1">
        <w:r w:rsidR="00BA333D" w:rsidRPr="007A73A1">
          <w:rPr>
            <w:rStyle w:val="Collegamentoipertestuale"/>
          </w:rPr>
          <w:t>bando50ovidiani@miur.it</w:t>
        </w:r>
      </w:hyperlink>
      <w:r w:rsidR="00BA333D">
        <w:t xml:space="preserve"> </w:t>
      </w:r>
      <w:r w:rsidR="000B0FB9" w:rsidRPr="00BA333D">
        <w:t>ent</w:t>
      </w:r>
      <w:r w:rsidR="000B0FB9">
        <w:t>ro il termine di cui al precedente paragrafo 4.</w:t>
      </w:r>
    </w:p>
    <w:p w14:paraId="319C61A3" w14:textId="77777777" w:rsidR="002078FF" w:rsidRDefault="000B0FB9" w:rsidP="000B0FB9">
      <w:pPr>
        <w:spacing w:before="120" w:after="0" w:line="360" w:lineRule="auto"/>
        <w:contextualSpacing/>
        <w:jc w:val="both"/>
      </w:pPr>
      <w:r>
        <w:t>N</w:t>
      </w:r>
      <w:r w:rsidR="00543D99" w:rsidRPr="00D6693E">
        <w:t xml:space="preserve">ell’oggetto </w:t>
      </w:r>
      <w:r>
        <w:t>dell’email deve esse</w:t>
      </w:r>
      <w:r w:rsidR="000E5577">
        <w:t xml:space="preserve">re riportato: </w:t>
      </w:r>
      <w:r w:rsidR="00543D99" w:rsidRPr="00D6693E">
        <w:t>“</w:t>
      </w:r>
      <w:r w:rsidR="00543D99" w:rsidRPr="00D6693E">
        <w:rPr>
          <w:i/>
        </w:rPr>
        <w:t>Domanda di parteci</w:t>
      </w:r>
      <w:r w:rsidR="003F623B" w:rsidRPr="00D6693E">
        <w:rPr>
          <w:i/>
        </w:rPr>
        <w:t xml:space="preserve">pazione al bando </w:t>
      </w:r>
      <w:r w:rsidR="00333A8E" w:rsidRPr="00D6693E">
        <w:rPr>
          <w:rFonts w:cs="Tahoma"/>
        </w:rPr>
        <w:t>«</w:t>
      </w:r>
      <w:r w:rsidR="00333A8E" w:rsidRPr="00D6693E">
        <w:rPr>
          <w:rFonts w:cs="Tahoma"/>
          <w:i/>
        </w:rPr>
        <w:t>Comitato dei cinquanta ovidiani» -</w:t>
      </w:r>
      <w:r w:rsidR="00333A8E" w:rsidRPr="00D6693E">
        <w:rPr>
          <w:rFonts w:cs="Tahoma"/>
        </w:rPr>
        <w:t xml:space="preserve"> </w:t>
      </w:r>
      <w:r w:rsidR="003F623B" w:rsidRPr="00D6693E">
        <w:rPr>
          <w:i/>
        </w:rPr>
        <w:t>legge 226/2017</w:t>
      </w:r>
      <w:r w:rsidR="00543D99" w:rsidRPr="00D6693E">
        <w:t>”</w:t>
      </w:r>
      <w:r w:rsidR="003F623B" w:rsidRPr="00D6693E">
        <w:t>;</w:t>
      </w:r>
    </w:p>
    <w:p w14:paraId="501E5033" w14:textId="053A6C1A" w:rsidR="008D6492" w:rsidRDefault="000E5577" w:rsidP="000E5577">
      <w:pPr>
        <w:spacing w:before="120" w:after="0" w:line="360" w:lineRule="auto"/>
        <w:jc w:val="both"/>
      </w:pPr>
      <w:r>
        <w:t>N</w:t>
      </w:r>
      <w:r w:rsidR="00543D99" w:rsidRPr="00D6693E">
        <w:t>el caso di invio di materiale non digitalizzabile,</w:t>
      </w:r>
      <w:r w:rsidR="004764D9" w:rsidRPr="00D6693E">
        <w:t xml:space="preserve"> </w:t>
      </w:r>
      <w:r w:rsidR="00CC3C38">
        <w:t xml:space="preserve">questo dovrà </w:t>
      </w:r>
      <w:r>
        <w:t xml:space="preserve">essere </w:t>
      </w:r>
      <w:r w:rsidR="003F623B" w:rsidRPr="00D6693E">
        <w:t>spedi</w:t>
      </w:r>
      <w:r w:rsidR="00333A8E" w:rsidRPr="00D6693E">
        <w:t>t</w:t>
      </w:r>
      <w:r w:rsidR="00CC3C38">
        <w:t>o</w:t>
      </w:r>
      <w:r w:rsidR="003F623B" w:rsidRPr="00D6693E">
        <w:t xml:space="preserve"> (</w:t>
      </w:r>
      <w:r w:rsidR="00333A8E" w:rsidRPr="00D6693E">
        <w:t>tramite r</w:t>
      </w:r>
      <w:r w:rsidR="003F623B" w:rsidRPr="00D6693E">
        <w:t>acc</w:t>
      </w:r>
      <w:r w:rsidR="00333A8E" w:rsidRPr="00D6693E">
        <w:t>omandata</w:t>
      </w:r>
      <w:r w:rsidR="003F623B" w:rsidRPr="00D6693E">
        <w:t xml:space="preserve"> A/R) </w:t>
      </w:r>
      <w:r w:rsidR="00333A8E" w:rsidRPr="00D6693E">
        <w:t>o consegnat</w:t>
      </w:r>
      <w:r w:rsidR="00CC3C38">
        <w:t>o</w:t>
      </w:r>
      <w:r w:rsidR="00333A8E" w:rsidRPr="00D6693E">
        <w:t xml:space="preserve"> a mano </w:t>
      </w:r>
      <w:r w:rsidR="003F623B" w:rsidRPr="00D6693E">
        <w:t xml:space="preserve">al </w:t>
      </w:r>
      <w:r w:rsidR="00543D99" w:rsidRPr="00D6693E">
        <w:t>MIUR</w:t>
      </w:r>
      <w:r w:rsidR="00333A8E" w:rsidRPr="00D6693E">
        <w:t>,</w:t>
      </w:r>
      <w:r w:rsidR="00543D99" w:rsidRPr="00D6693E">
        <w:t xml:space="preserve"> </w:t>
      </w:r>
      <w:r w:rsidR="003F623B" w:rsidRPr="00D6693E">
        <w:t>al</w:t>
      </w:r>
      <w:r w:rsidR="00333A8E" w:rsidRPr="00D6693E">
        <w:t>l’</w:t>
      </w:r>
      <w:r w:rsidR="003F623B" w:rsidRPr="00D6693E">
        <w:t>indirizzo:</w:t>
      </w:r>
      <w:r w:rsidR="004764D9" w:rsidRPr="00D6693E">
        <w:t xml:space="preserve"> Viale Trastevere, 76</w:t>
      </w:r>
      <w:r w:rsidR="00F11E7C" w:rsidRPr="00D6693E">
        <w:t>/A</w:t>
      </w:r>
      <w:r w:rsidR="003F623B" w:rsidRPr="00D6693E">
        <w:t xml:space="preserve"> - 00153 Roma</w:t>
      </w:r>
      <w:r w:rsidR="00CC3C38">
        <w:t>, entro il termine di cui al precedente paragrafo 4</w:t>
      </w:r>
      <w:r w:rsidR="003F623B" w:rsidRPr="00D6693E">
        <w:t>.</w:t>
      </w:r>
      <w:r w:rsidR="00CC3C38">
        <w:t xml:space="preserve"> </w:t>
      </w:r>
      <w:r w:rsidR="003F623B" w:rsidRPr="00D6693E">
        <w:t>Sulla busta/plico dovrà</w:t>
      </w:r>
      <w:r w:rsidR="00ED56F1">
        <w:t>,</w:t>
      </w:r>
      <w:r w:rsidR="003F623B" w:rsidRPr="00D6693E">
        <w:t xml:space="preserve"> </w:t>
      </w:r>
      <w:r w:rsidR="004176B8">
        <w:t>a pena di esclusione,</w:t>
      </w:r>
      <w:r w:rsidR="003F623B" w:rsidRPr="00D6693E">
        <w:t xml:space="preserve"> essere riportata la predetta dicitura </w:t>
      </w:r>
      <w:r>
        <w:t>“</w:t>
      </w:r>
      <w:r w:rsidR="00333A8E" w:rsidRPr="000E5577">
        <w:rPr>
          <w:i/>
        </w:rPr>
        <w:t xml:space="preserve">Domanda di partecipazione al bando </w:t>
      </w:r>
      <w:r w:rsidR="00333A8E" w:rsidRPr="000E5577">
        <w:rPr>
          <w:rFonts w:cs="Tahoma"/>
        </w:rPr>
        <w:t>«</w:t>
      </w:r>
      <w:r w:rsidR="00333A8E" w:rsidRPr="000E5577">
        <w:rPr>
          <w:rFonts w:cs="Tahoma"/>
          <w:i/>
        </w:rPr>
        <w:t>Comitato dei cinquanta ovidiani» -</w:t>
      </w:r>
      <w:r w:rsidR="00333A8E" w:rsidRPr="000E5577">
        <w:rPr>
          <w:rFonts w:cs="Tahoma"/>
        </w:rPr>
        <w:t xml:space="preserve"> </w:t>
      </w:r>
      <w:r w:rsidR="00333A8E" w:rsidRPr="000E5577">
        <w:rPr>
          <w:i/>
        </w:rPr>
        <w:t xml:space="preserve">legge </w:t>
      </w:r>
      <w:r w:rsidR="004176B8">
        <w:rPr>
          <w:i/>
        </w:rPr>
        <w:t xml:space="preserve">n. </w:t>
      </w:r>
      <w:r w:rsidR="00333A8E" w:rsidRPr="000E5577">
        <w:rPr>
          <w:i/>
        </w:rPr>
        <w:t>226</w:t>
      </w:r>
      <w:r w:rsidR="004176B8">
        <w:rPr>
          <w:i/>
        </w:rPr>
        <w:t xml:space="preserve"> del </w:t>
      </w:r>
      <w:r w:rsidR="00333A8E" w:rsidRPr="000E5577">
        <w:rPr>
          <w:i/>
        </w:rPr>
        <w:t>2017</w:t>
      </w:r>
      <w:r w:rsidR="003F623B" w:rsidRPr="00D6693E">
        <w:t>”.</w:t>
      </w:r>
    </w:p>
    <w:p w14:paraId="2D51CB2F" w14:textId="77777777" w:rsidR="00BA333D" w:rsidRDefault="00BA333D" w:rsidP="00E14CB9">
      <w:pPr>
        <w:spacing w:after="0" w:line="240" w:lineRule="auto"/>
        <w:jc w:val="both"/>
      </w:pPr>
    </w:p>
    <w:p w14:paraId="5C347A28" w14:textId="0614C47F" w:rsidR="002078FF" w:rsidRPr="00CC3C38" w:rsidRDefault="00815787" w:rsidP="00CC3C38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>
        <w:rPr>
          <w:rFonts w:cs="Tahoma"/>
          <w:b/>
        </w:rPr>
        <w:t xml:space="preserve">Tipologie di opere </w:t>
      </w:r>
      <w:r w:rsidR="00CC10E4">
        <w:rPr>
          <w:rFonts w:cs="Tahoma"/>
          <w:b/>
        </w:rPr>
        <w:t xml:space="preserve">d’arte </w:t>
      </w:r>
      <w:r>
        <w:rPr>
          <w:rFonts w:cs="Tahoma"/>
          <w:b/>
        </w:rPr>
        <w:t>ammesse</w:t>
      </w:r>
    </w:p>
    <w:p w14:paraId="643F45A4" w14:textId="08E209DB" w:rsidR="00AA7731" w:rsidRDefault="00543D99" w:rsidP="00D7544D">
      <w:pPr>
        <w:spacing w:before="120" w:after="0" w:line="360" w:lineRule="auto"/>
        <w:jc w:val="both"/>
      </w:pPr>
      <w:r w:rsidRPr="00D6693E">
        <w:t xml:space="preserve">Sono ammesse tutte le tipologie di opera d'arte, compresi i video, le </w:t>
      </w:r>
      <w:r w:rsidR="00AA7731">
        <w:t>installazioni e le performance</w:t>
      </w:r>
      <w:r w:rsidR="00306E54">
        <w:t xml:space="preserve">, purché dedicati </w:t>
      </w:r>
      <w:r w:rsidR="00306E54" w:rsidRPr="00D6693E">
        <w:rPr>
          <w:rFonts w:cs="Tahoma"/>
        </w:rPr>
        <w:t>alla figura di Ovidio</w:t>
      </w:r>
      <w:r w:rsidR="00306E54">
        <w:rPr>
          <w:rFonts w:cs="Tahoma"/>
        </w:rPr>
        <w:t xml:space="preserve"> o alla </w:t>
      </w:r>
      <w:r w:rsidR="00306E54" w:rsidRPr="00D6693E">
        <w:rPr>
          <w:rFonts w:cs="Tahoma"/>
        </w:rPr>
        <w:t xml:space="preserve">tutela e diffusione della conoscenza della </w:t>
      </w:r>
      <w:r w:rsidR="00306E54">
        <w:rPr>
          <w:rFonts w:cs="Tahoma"/>
        </w:rPr>
        <w:t xml:space="preserve">sua </w:t>
      </w:r>
      <w:r w:rsidR="00306E54" w:rsidRPr="00D6693E">
        <w:rPr>
          <w:rFonts w:cs="Tahoma"/>
        </w:rPr>
        <w:t xml:space="preserve">vita, dell’opera e dei luoghi </w:t>
      </w:r>
      <w:r w:rsidR="00BA333D">
        <w:rPr>
          <w:rFonts w:cs="Tahoma"/>
        </w:rPr>
        <w:t>a L</w:t>
      </w:r>
      <w:r w:rsidR="00306E54">
        <w:rPr>
          <w:rFonts w:cs="Tahoma"/>
        </w:rPr>
        <w:t xml:space="preserve">ui </w:t>
      </w:r>
      <w:r w:rsidR="00306E54" w:rsidRPr="00D6693E">
        <w:rPr>
          <w:rFonts w:cs="Tahoma"/>
        </w:rPr>
        <w:t>legati</w:t>
      </w:r>
      <w:r w:rsidR="00AA7731">
        <w:t>.</w:t>
      </w:r>
    </w:p>
    <w:p w14:paraId="71B484AA" w14:textId="48031F1C" w:rsidR="00543D99" w:rsidRDefault="003F1161" w:rsidP="00D6693E">
      <w:pPr>
        <w:spacing w:before="120" w:after="0" w:line="360" w:lineRule="auto"/>
        <w:jc w:val="both"/>
      </w:pPr>
      <w:r w:rsidRPr="00CC10E4">
        <w:t xml:space="preserve">Le opere </w:t>
      </w:r>
      <w:r>
        <w:t xml:space="preserve">d’arte </w:t>
      </w:r>
      <w:r w:rsidRPr="00CC10E4">
        <w:t>dovranno essere</w:t>
      </w:r>
      <w:r w:rsidRPr="00D6693E">
        <w:t xml:space="preserve"> presentate </w:t>
      </w:r>
      <w:r>
        <w:t>in formato digitale (immagini, video, testi</w:t>
      </w:r>
      <w:r w:rsidRPr="00D6693E">
        <w:t xml:space="preserve"> descrittiv</w:t>
      </w:r>
      <w:r>
        <w:t>i, ecc.</w:t>
      </w:r>
      <w:r w:rsidRPr="00D6693E">
        <w:t xml:space="preserve"> dell'opera stessa</w:t>
      </w:r>
      <w:r>
        <w:t>)</w:t>
      </w:r>
      <w:r w:rsidRPr="00D6693E">
        <w:t>.</w:t>
      </w:r>
      <w:r>
        <w:t xml:space="preserve"> </w:t>
      </w:r>
      <w:r w:rsidR="00306E54" w:rsidRPr="00D6693E">
        <w:t xml:space="preserve">Non vi sono restrizioni per quanto riguarda la forma e la dimensione </w:t>
      </w:r>
      <w:r w:rsidR="00306E54">
        <w:t>dei lavori</w:t>
      </w:r>
      <w:r w:rsidR="00CC10E4">
        <w:t xml:space="preserve">. </w:t>
      </w:r>
    </w:p>
    <w:p w14:paraId="3FEED0B5" w14:textId="39908505" w:rsidR="008D6492" w:rsidRPr="003F1161" w:rsidRDefault="003F1161" w:rsidP="00D6693E">
      <w:pPr>
        <w:spacing w:before="120" w:after="0" w:line="360" w:lineRule="auto"/>
        <w:jc w:val="both"/>
      </w:pPr>
      <w:r>
        <w:t>La C</w:t>
      </w:r>
      <w:r w:rsidR="008D6492" w:rsidRPr="003F1161">
        <w:t>ommissione si riserva la facoltà di richiedere gli originali delle opere presentate.</w:t>
      </w:r>
    </w:p>
    <w:p w14:paraId="32045992" w14:textId="77777777" w:rsidR="002078FF" w:rsidRPr="00CC3C38" w:rsidRDefault="00735294" w:rsidP="00CC3C38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CC3C38">
        <w:rPr>
          <w:rFonts w:cs="Tahoma"/>
          <w:b/>
        </w:rPr>
        <w:lastRenderedPageBreak/>
        <w:t>Commissione di valutazione</w:t>
      </w:r>
    </w:p>
    <w:p w14:paraId="6BED14E5" w14:textId="77777777" w:rsidR="002D16EF" w:rsidRPr="00D6693E" w:rsidRDefault="002D16EF" w:rsidP="00D6693E">
      <w:pPr>
        <w:spacing w:before="120" w:after="0" w:line="360" w:lineRule="auto"/>
        <w:jc w:val="both"/>
      </w:pPr>
      <w:r w:rsidRPr="00D6693E">
        <w:t>La valutazione delle domande è affidata ad una apposita Commissione di nomina ministeriale.</w:t>
      </w:r>
    </w:p>
    <w:p w14:paraId="014793C0" w14:textId="2AFF55D4" w:rsidR="002D16EF" w:rsidRPr="00D6693E" w:rsidRDefault="002D16EF" w:rsidP="00D6693E">
      <w:pPr>
        <w:spacing w:before="120" w:after="0" w:line="360" w:lineRule="auto"/>
        <w:jc w:val="both"/>
      </w:pPr>
      <w:r w:rsidRPr="00D6693E">
        <w:t xml:space="preserve">I concorrenti ritenuti idonei in base ai titoli presentati, che dovranno essere posseduti alla data di scadenza del bando, </w:t>
      </w:r>
      <w:r w:rsidR="00306E54">
        <w:t xml:space="preserve">o per positiva valutazione dell’opera realizzata e proposta, </w:t>
      </w:r>
      <w:r w:rsidRPr="00D6693E">
        <w:t>potranno essere invitati a un colloquio con la Commissione giudicatrice.</w:t>
      </w:r>
    </w:p>
    <w:p w14:paraId="31FBD849" w14:textId="624FD2E0" w:rsidR="002D16EF" w:rsidRDefault="00306E54" w:rsidP="00306E54">
      <w:pPr>
        <w:spacing w:before="120" w:after="0" w:line="360" w:lineRule="auto"/>
        <w:jc w:val="both"/>
      </w:pPr>
      <w:r>
        <w:t>I</w:t>
      </w:r>
      <w:r w:rsidRPr="00D6693E">
        <w:t>n base ai titoli presentati dai candidati e all’eventuale colloquio</w:t>
      </w:r>
      <w:r>
        <w:t>,</w:t>
      </w:r>
      <w:r w:rsidRPr="00306E54">
        <w:t xml:space="preserve"> </w:t>
      </w:r>
      <w:r w:rsidR="00214E7D">
        <w:t xml:space="preserve">la </w:t>
      </w:r>
      <w:r w:rsidRPr="00D6693E">
        <w:t>Commissione giudicatrice</w:t>
      </w:r>
      <w:r>
        <w:t>,</w:t>
      </w:r>
      <w:r w:rsidRPr="00D6693E">
        <w:t xml:space="preserve"> a suo inappellabile giudizio</w:t>
      </w:r>
      <w:r>
        <w:t xml:space="preserve">, </w:t>
      </w:r>
      <w:r w:rsidR="004176B8">
        <w:t xml:space="preserve">individuerà </w:t>
      </w:r>
      <w:r>
        <w:t>i nominativi dei cinquanta giovani studiosi che formeranno i</w:t>
      </w:r>
      <w:r w:rsidR="002D16EF" w:rsidRPr="00306E54">
        <w:t>l «Comitato dei cinquanta ovidiani»</w:t>
      </w:r>
      <w:r>
        <w:t xml:space="preserve">, </w:t>
      </w:r>
      <w:r w:rsidR="004176B8">
        <w:t>da costituirsi con decreto del Ministro dell’istruzione, dell’università e della ricerca.</w:t>
      </w:r>
    </w:p>
    <w:p w14:paraId="25A53074" w14:textId="77777777" w:rsidR="00815787" w:rsidRPr="00D6693E" w:rsidRDefault="00815787" w:rsidP="00E14CB9">
      <w:pPr>
        <w:spacing w:after="0" w:line="240" w:lineRule="auto"/>
        <w:jc w:val="both"/>
      </w:pPr>
    </w:p>
    <w:p w14:paraId="4D409F81" w14:textId="77777777" w:rsidR="002078FF" w:rsidRDefault="004764D9" w:rsidP="00CC3C38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 w:rsidRPr="00D6693E">
        <w:rPr>
          <w:rFonts w:cs="Tahoma"/>
          <w:b/>
        </w:rPr>
        <w:t>Trattamento d</w:t>
      </w:r>
      <w:r w:rsidR="002D16EF" w:rsidRPr="00D6693E">
        <w:rPr>
          <w:rFonts w:cs="Tahoma"/>
          <w:b/>
        </w:rPr>
        <w:t>ei dati personali</w:t>
      </w:r>
    </w:p>
    <w:p w14:paraId="4333F363" w14:textId="77777777" w:rsidR="002D16EF" w:rsidRDefault="004764D9" w:rsidP="00D6693E">
      <w:pPr>
        <w:spacing w:before="120" w:after="0" w:line="360" w:lineRule="auto"/>
        <w:jc w:val="both"/>
      </w:pPr>
      <w:r w:rsidRPr="00D6693E">
        <w:t xml:space="preserve">Il trattamento dei dati personali forniti dai candidati </w:t>
      </w:r>
      <w:r w:rsidR="002D16EF" w:rsidRPr="00D6693E">
        <w:t xml:space="preserve">e </w:t>
      </w:r>
      <w:r w:rsidRPr="00D6693E">
        <w:t>raccolti per le f</w:t>
      </w:r>
      <w:r w:rsidR="002D16EF" w:rsidRPr="00D6693E">
        <w:t>inalità individuate nel</w:t>
      </w:r>
      <w:r w:rsidRPr="00D6693E">
        <w:t xml:space="preserve"> </w:t>
      </w:r>
      <w:r w:rsidR="002D16EF" w:rsidRPr="00D6693E">
        <w:t>bando</w:t>
      </w:r>
      <w:r w:rsidRPr="00D6693E">
        <w:t xml:space="preserve"> avviene nel rispetto delle dis</w:t>
      </w:r>
      <w:r w:rsidR="002D16EF" w:rsidRPr="00D6693E">
        <w:t xml:space="preserve">posizioni del Regolamento </w:t>
      </w:r>
      <w:r w:rsidR="001F05F3">
        <w:t>(</w:t>
      </w:r>
      <w:r w:rsidR="002D16EF" w:rsidRPr="00D6693E">
        <w:t>UE</w:t>
      </w:r>
      <w:r w:rsidR="001F05F3">
        <w:t>)</w:t>
      </w:r>
      <w:r w:rsidR="002D16EF" w:rsidRPr="00D6693E">
        <w:t xml:space="preserve"> </w:t>
      </w:r>
      <w:r w:rsidR="001F05F3">
        <w:t xml:space="preserve">2016/679 del Parlamento europeo e del Consiglio del </w:t>
      </w:r>
      <w:r w:rsidR="002D16EF" w:rsidRPr="00D6693E">
        <w:t xml:space="preserve">27 aprile </w:t>
      </w:r>
      <w:r w:rsidRPr="00D6693E">
        <w:t>2016 (</w:t>
      </w:r>
      <w:r w:rsidRPr="00D6693E">
        <w:rPr>
          <w:i/>
        </w:rPr>
        <w:t xml:space="preserve">General Data </w:t>
      </w:r>
      <w:proofErr w:type="spellStart"/>
      <w:r w:rsidRPr="00D6693E">
        <w:rPr>
          <w:i/>
        </w:rPr>
        <w:t>Protection</w:t>
      </w:r>
      <w:proofErr w:type="spellEnd"/>
      <w:r w:rsidRPr="00D6693E">
        <w:rPr>
          <w:i/>
        </w:rPr>
        <w:t xml:space="preserve"> </w:t>
      </w:r>
      <w:proofErr w:type="spellStart"/>
      <w:r w:rsidRPr="00D6693E">
        <w:rPr>
          <w:i/>
        </w:rPr>
        <w:t>Regulation</w:t>
      </w:r>
      <w:proofErr w:type="spellEnd"/>
      <w:r w:rsidR="002D16EF" w:rsidRPr="00D6693E">
        <w:t>, a seguire</w:t>
      </w:r>
      <w:r w:rsidRPr="00D6693E">
        <w:t xml:space="preserve"> </w:t>
      </w:r>
      <w:r w:rsidR="002D16EF" w:rsidRPr="00D6693E">
        <w:t>GDPR).</w:t>
      </w:r>
    </w:p>
    <w:p w14:paraId="3B0D051E" w14:textId="77777777" w:rsidR="001F05F3" w:rsidRDefault="004764D9" w:rsidP="00D6693E">
      <w:pPr>
        <w:spacing w:before="120" w:after="0" w:line="360" w:lineRule="auto"/>
        <w:jc w:val="both"/>
      </w:pPr>
      <w:r w:rsidRPr="00D6693E">
        <w:t xml:space="preserve">Ai fini del trattamento dei dati personali </w:t>
      </w:r>
      <w:r w:rsidR="002D16EF" w:rsidRPr="00D6693E">
        <w:t>il MIUR</w:t>
      </w:r>
      <w:r w:rsidRPr="00D6693E">
        <w:t xml:space="preserve"> è titolare del trattamento ai sensi dell'art.</w:t>
      </w:r>
      <w:r w:rsidR="002D16EF" w:rsidRPr="00D6693E">
        <w:t xml:space="preserve"> </w:t>
      </w:r>
      <w:r w:rsidRPr="00D6693E">
        <w:t>26 del GDPR.</w:t>
      </w:r>
    </w:p>
    <w:p w14:paraId="7D8A15CE" w14:textId="77777777" w:rsidR="002D16EF" w:rsidRPr="00D6693E" w:rsidRDefault="002D16EF" w:rsidP="00D6693E">
      <w:pPr>
        <w:spacing w:before="120" w:after="0" w:line="360" w:lineRule="auto"/>
        <w:jc w:val="both"/>
      </w:pPr>
      <w:r w:rsidRPr="00D6693E">
        <w:t>Il MIUR</w:t>
      </w:r>
      <w:r w:rsidR="004764D9" w:rsidRPr="00D6693E">
        <w:t xml:space="preserve"> è tenut</w:t>
      </w:r>
      <w:r w:rsidRPr="00D6693E">
        <w:t>o</w:t>
      </w:r>
      <w:r w:rsidR="004764D9" w:rsidRPr="00D6693E">
        <w:t xml:space="preserve"> a mettere in atto misure tecniche ed organizzative adeguate a garantire che il trattamento sia conforme al GDPR, verificando ed aggiornando periodicamente le politiche di protezione dei dati ai sensi del GDPR, a</w:t>
      </w:r>
      <w:r w:rsidRPr="00D6693E">
        <w:t>rtt. 24-25; è, inoltre, soggetto</w:t>
      </w:r>
      <w:r w:rsidR="004764D9" w:rsidRPr="00D6693E">
        <w:t xml:space="preserve"> a tutti gli obblighi propri dei titolari del trattamento, in particolare quello del rilascio agli interessati di apposita informativa ai sensi del GDPR, art. 13-14.</w:t>
      </w:r>
    </w:p>
    <w:p w14:paraId="35736BBC" w14:textId="77777777" w:rsidR="002D16EF" w:rsidRPr="00D6693E" w:rsidRDefault="004764D9" w:rsidP="00D6693E">
      <w:pPr>
        <w:spacing w:before="120" w:after="0" w:line="360" w:lineRule="auto"/>
        <w:jc w:val="both"/>
      </w:pPr>
      <w:r w:rsidRPr="00D6693E">
        <w:t>Il conferimento dei dati indicati nel</w:t>
      </w:r>
      <w:r w:rsidR="001F05F3">
        <w:t xml:space="preserve"> bando</w:t>
      </w:r>
      <w:r w:rsidRPr="00D6693E">
        <w:t xml:space="preserve"> è obbligatorio e necessario ai fini della valutazione dei requisiti di ammi</w:t>
      </w:r>
      <w:r w:rsidR="002D16EF" w:rsidRPr="00D6693E">
        <w:t>ssione e alla formulazione delle</w:t>
      </w:r>
      <w:r w:rsidRPr="00D6693E">
        <w:t xml:space="preserve"> graduatorie, pen</w:t>
      </w:r>
      <w:r w:rsidR="002D16EF" w:rsidRPr="00D6693E">
        <w:t>a l’esclusione dalla selezione.</w:t>
      </w:r>
    </w:p>
    <w:p w14:paraId="27F8D45B" w14:textId="77777777" w:rsidR="004764D9" w:rsidRDefault="00E56189" w:rsidP="00D6693E">
      <w:pPr>
        <w:spacing w:before="120" w:after="0" w:line="360" w:lineRule="auto"/>
        <w:jc w:val="both"/>
      </w:pPr>
      <w:r>
        <w:t>La</w:t>
      </w:r>
      <w:r w:rsidR="004764D9" w:rsidRPr="00D6693E">
        <w:t xml:space="preserve"> Responsabile della Protezione dei </w:t>
      </w:r>
      <w:r w:rsidR="001F05F3">
        <w:t>d</w:t>
      </w:r>
      <w:r w:rsidR="004764D9" w:rsidRPr="00D6693E">
        <w:t xml:space="preserve">ati </w:t>
      </w:r>
      <w:r w:rsidR="001F05F3">
        <w:t>p</w:t>
      </w:r>
      <w:r w:rsidR="004764D9" w:rsidRPr="00D6693E">
        <w:t xml:space="preserve">ersonali </w:t>
      </w:r>
      <w:r w:rsidR="001F05F3">
        <w:t xml:space="preserve">del </w:t>
      </w:r>
      <w:r w:rsidR="002D16EF" w:rsidRPr="00D6693E">
        <w:t>MIUR</w:t>
      </w:r>
      <w:r w:rsidR="004764D9" w:rsidRPr="00D6693E">
        <w:t xml:space="preserve"> è </w:t>
      </w:r>
      <w:r w:rsidR="002D16EF" w:rsidRPr="00D6693E">
        <w:t>la dott.ssa Antonietta D’Amato</w:t>
      </w:r>
      <w:r w:rsidR="004764D9" w:rsidRPr="00D6693E">
        <w:t>.</w:t>
      </w:r>
    </w:p>
    <w:p w14:paraId="0FF75E5C" w14:textId="77777777" w:rsidR="00815787" w:rsidRPr="00D6693E" w:rsidRDefault="00815787" w:rsidP="00E14CB9">
      <w:pPr>
        <w:spacing w:after="0" w:line="240" w:lineRule="auto"/>
        <w:jc w:val="both"/>
      </w:pPr>
    </w:p>
    <w:p w14:paraId="1FEBA4D9" w14:textId="77777777" w:rsidR="002078FF" w:rsidRDefault="00D83708" w:rsidP="00CC3C38">
      <w:pPr>
        <w:pStyle w:val="Paragrafoelenco"/>
        <w:numPr>
          <w:ilvl w:val="0"/>
          <w:numId w:val="7"/>
        </w:numPr>
        <w:spacing w:before="120" w:after="0" w:line="360" w:lineRule="auto"/>
        <w:ind w:right="96"/>
        <w:jc w:val="both"/>
        <w:rPr>
          <w:rFonts w:cs="Tahoma"/>
          <w:b/>
        </w:rPr>
      </w:pPr>
      <w:r>
        <w:rPr>
          <w:rFonts w:cs="Tahoma"/>
          <w:b/>
        </w:rPr>
        <w:t>Pubblicità</w:t>
      </w:r>
    </w:p>
    <w:p w14:paraId="36C69E32" w14:textId="7A0B2135" w:rsidR="00E14CB9" w:rsidRDefault="001F05F3" w:rsidP="00D6693E">
      <w:pPr>
        <w:spacing w:before="120" w:after="0" w:line="360" w:lineRule="auto"/>
        <w:jc w:val="both"/>
      </w:pPr>
      <w:r>
        <w:t xml:space="preserve">Il </w:t>
      </w:r>
      <w:r w:rsidR="00D83708">
        <w:t xml:space="preserve">presente </w:t>
      </w:r>
      <w:r>
        <w:t>bando,</w:t>
      </w:r>
      <w:r w:rsidR="004764D9" w:rsidRPr="00D6693E">
        <w:t xml:space="preserve"> </w:t>
      </w:r>
      <w:r w:rsidR="002D16EF" w:rsidRPr="00D6693E">
        <w:t>il modello di domanda</w:t>
      </w:r>
      <w:r w:rsidR="004764D9" w:rsidRPr="00D6693E">
        <w:t xml:space="preserve"> </w:t>
      </w:r>
      <w:r w:rsidR="002D16EF" w:rsidRPr="00D6693E">
        <w:t xml:space="preserve">per la </w:t>
      </w:r>
      <w:r w:rsidR="004764D9" w:rsidRPr="00D6693E">
        <w:t xml:space="preserve">candidatura </w:t>
      </w:r>
      <w:r>
        <w:t xml:space="preserve">e gli allegati previsti, </w:t>
      </w:r>
      <w:r w:rsidR="00E14CB9">
        <w:t xml:space="preserve">sono </w:t>
      </w:r>
      <w:r w:rsidR="008037DF">
        <w:t>pubblicati</w:t>
      </w:r>
      <w:r w:rsidR="004764D9" w:rsidRPr="00D6693E">
        <w:t xml:space="preserve"> sul sito web </w:t>
      </w:r>
      <w:r w:rsidR="002D16EF" w:rsidRPr="00D6693E">
        <w:t>del MIUR</w:t>
      </w:r>
      <w:r w:rsidR="004764D9" w:rsidRPr="00D6693E">
        <w:t xml:space="preserve"> </w:t>
      </w:r>
      <w:hyperlink r:id="rId11" w:history="1">
        <w:r w:rsidR="00D83708" w:rsidRPr="00D6693E">
          <w:rPr>
            <w:rStyle w:val="Collegamentoipertestuale"/>
          </w:rPr>
          <w:t>www.miur.gov.it</w:t>
        </w:r>
      </w:hyperlink>
      <w:r w:rsidR="00E91212">
        <w:t>.</w:t>
      </w:r>
      <w:bookmarkStart w:id="0" w:name="_GoBack"/>
      <w:bookmarkEnd w:id="0"/>
    </w:p>
    <w:p w14:paraId="2E1FDFDE" w14:textId="7CAFA99F" w:rsidR="00214E7D" w:rsidRDefault="00F4664B" w:rsidP="00D6693E">
      <w:pPr>
        <w:spacing w:before="120" w:after="0" w:line="360" w:lineRule="auto"/>
        <w:jc w:val="both"/>
      </w:pPr>
      <w: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59"/>
      </w:tblGrid>
      <w:tr w:rsidR="003F1161" w14:paraId="10A8DDDE" w14:textId="77777777" w:rsidTr="003F1161">
        <w:tc>
          <w:tcPr>
            <w:tcW w:w="4503" w:type="dxa"/>
          </w:tcPr>
          <w:p w14:paraId="55C97D04" w14:textId="77777777" w:rsidR="003F1161" w:rsidRDefault="003F1161" w:rsidP="003F1161">
            <w:pPr>
              <w:spacing w:before="120"/>
              <w:jc w:val="center"/>
            </w:pPr>
            <w:r>
              <w:t>Direttore Generale</w:t>
            </w:r>
            <w:r>
              <w:t xml:space="preserve"> per lo studente, lo sviluppo e l’internazionalizzazione della formazione superiore</w:t>
            </w:r>
          </w:p>
          <w:p w14:paraId="7744F195" w14:textId="2DCDF22C" w:rsidR="003F1161" w:rsidRDefault="003F1161" w:rsidP="003F1161">
            <w:pPr>
              <w:spacing w:before="120"/>
              <w:jc w:val="center"/>
            </w:pPr>
            <w:r>
              <w:t>Dott.ssa Maria Letizia Melina</w:t>
            </w:r>
          </w:p>
        </w:tc>
        <w:tc>
          <w:tcPr>
            <w:tcW w:w="992" w:type="dxa"/>
          </w:tcPr>
          <w:p w14:paraId="6E5C1A21" w14:textId="77777777" w:rsidR="003F1161" w:rsidRDefault="003F1161" w:rsidP="003F1161">
            <w:pPr>
              <w:spacing w:before="120"/>
              <w:jc w:val="center"/>
            </w:pPr>
          </w:p>
        </w:tc>
        <w:tc>
          <w:tcPr>
            <w:tcW w:w="4359" w:type="dxa"/>
          </w:tcPr>
          <w:p w14:paraId="0F9DBF1F" w14:textId="782CEBB9" w:rsidR="003F1161" w:rsidRDefault="003F1161" w:rsidP="003F1161">
            <w:pPr>
              <w:spacing w:before="120"/>
              <w:jc w:val="center"/>
            </w:pPr>
            <w:r>
              <w:t>Direttore Generale</w:t>
            </w:r>
            <w:r>
              <w:t xml:space="preserve"> per gli ordinamenti scolastici e la valutazione del sistema nazionale di istruzione</w:t>
            </w:r>
          </w:p>
          <w:p w14:paraId="2AF4E95A" w14:textId="5E6362FD" w:rsidR="003F1161" w:rsidRDefault="003F1161" w:rsidP="003F1161">
            <w:pPr>
              <w:spacing w:before="120"/>
              <w:jc w:val="center"/>
            </w:pPr>
            <w:r>
              <w:t>Dott.ssa Maria Assunta Palermo</w:t>
            </w:r>
          </w:p>
        </w:tc>
      </w:tr>
    </w:tbl>
    <w:p w14:paraId="588AC2BE" w14:textId="25C120C4" w:rsidR="00855F7D" w:rsidRPr="00ED6374" w:rsidRDefault="00855F7D" w:rsidP="00E14CB9"/>
    <w:sectPr w:rsidR="00855F7D" w:rsidRPr="00ED6374" w:rsidSect="00855F7D">
      <w:footerReference w:type="default" r:id="rId12"/>
      <w:headerReference w:type="first" r:id="rId13"/>
      <w:pgSz w:w="11906" w:h="16838" w:code="9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125F" w14:textId="77777777" w:rsidR="00635042" w:rsidRDefault="00635042" w:rsidP="004A17AB">
      <w:pPr>
        <w:spacing w:after="0" w:line="240" w:lineRule="auto"/>
      </w:pPr>
      <w:r>
        <w:separator/>
      </w:r>
    </w:p>
  </w:endnote>
  <w:endnote w:type="continuationSeparator" w:id="0">
    <w:p w14:paraId="23E581F9" w14:textId="77777777" w:rsidR="00635042" w:rsidRDefault="00635042" w:rsidP="004A17AB">
      <w:pPr>
        <w:spacing w:after="0" w:line="240" w:lineRule="auto"/>
      </w:pPr>
      <w:r>
        <w:continuationSeparator/>
      </w:r>
    </w:p>
  </w:endnote>
  <w:endnote w:type="continuationNotice" w:id="1">
    <w:p w14:paraId="49D224C0" w14:textId="77777777" w:rsidR="00635042" w:rsidRDefault="00635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952154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63856439"/>
          <w:docPartObj>
            <w:docPartGallery w:val="Page Numbers (Top of Page)"/>
            <w:docPartUnique/>
          </w:docPartObj>
        </w:sdtPr>
        <w:sdtEndPr/>
        <w:sdtContent>
          <w:p w14:paraId="0A54B612" w14:textId="4C2B7FBC" w:rsidR="00FD6E5C" w:rsidRPr="0002193E" w:rsidRDefault="00FD6E5C">
            <w:pPr>
              <w:pStyle w:val="Pidipagina"/>
              <w:jc w:val="right"/>
              <w:rPr>
                <w:sz w:val="24"/>
                <w:szCs w:val="24"/>
              </w:rPr>
            </w:pPr>
            <w:r w:rsidRPr="0002193E">
              <w:rPr>
                <w:sz w:val="24"/>
                <w:szCs w:val="24"/>
              </w:rPr>
              <w:t xml:space="preserve">Pag. </w:t>
            </w:r>
            <w:r w:rsidR="00735294" w:rsidRPr="0002193E">
              <w:rPr>
                <w:bCs/>
                <w:sz w:val="24"/>
                <w:szCs w:val="24"/>
              </w:rPr>
              <w:fldChar w:fldCharType="begin"/>
            </w:r>
            <w:r w:rsidRPr="0002193E">
              <w:rPr>
                <w:bCs/>
                <w:sz w:val="24"/>
                <w:szCs w:val="24"/>
              </w:rPr>
              <w:instrText>PAGE</w:instrText>
            </w:r>
            <w:r w:rsidR="00735294" w:rsidRPr="0002193E">
              <w:rPr>
                <w:bCs/>
                <w:sz w:val="24"/>
                <w:szCs w:val="24"/>
              </w:rPr>
              <w:fldChar w:fldCharType="separate"/>
            </w:r>
            <w:r w:rsidR="00E14CB9">
              <w:rPr>
                <w:bCs/>
                <w:noProof/>
                <w:sz w:val="24"/>
                <w:szCs w:val="24"/>
              </w:rPr>
              <w:t>5</w:t>
            </w:r>
            <w:r w:rsidR="00735294" w:rsidRPr="0002193E">
              <w:rPr>
                <w:bCs/>
                <w:sz w:val="24"/>
                <w:szCs w:val="24"/>
              </w:rPr>
              <w:fldChar w:fldCharType="end"/>
            </w:r>
            <w:r w:rsidRPr="0002193E">
              <w:rPr>
                <w:sz w:val="24"/>
                <w:szCs w:val="24"/>
              </w:rPr>
              <w:t>/</w:t>
            </w:r>
            <w:r w:rsidR="00735294" w:rsidRPr="0002193E">
              <w:rPr>
                <w:bCs/>
                <w:sz w:val="24"/>
                <w:szCs w:val="24"/>
              </w:rPr>
              <w:fldChar w:fldCharType="begin"/>
            </w:r>
            <w:r w:rsidRPr="0002193E">
              <w:rPr>
                <w:bCs/>
                <w:sz w:val="24"/>
                <w:szCs w:val="24"/>
              </w:rPr>
              <w:instrText>NUMPAGES</w:instrText>
            </w:r>
            <w:r w:rsidR="00735294" w:rsidRPr="0002193E">
              <w:rPr>
                <w:bCs/>
                <w:sz w:val="24"/>
                <w:szCs w:val="24"/>
              </w:rPr>
              <w:fldChar w:fldCharType="separate"/>
            </w:r>
            <w:r w:rsidR="00E14CB9">
              <w:rPr>
                <w:bCs/>
                <w:noProof/>
                <w:sz w:val="24"/>
                <w:szCs w:val="24"/>
              </w:rPr>
              <w:t>5</w:t>
            </w:r>
            <w:r w:rsidR="00735294" w:rsidRPr="000219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B556" w14:textId="77777777" w:rsidR="00635042" w:rsidRDefault="00635042" w:rsidP="004A17AB">
      <w:pPr>
        <w:spacing w:after="0" w:line="240" w:lineRule="auto"/>
      </w:pPr>
      <w:r>
        <w:separator/>
      </w:r>
    </w:p>
  </w:footnote>
  <w:footnote w:type="continuationSeparator" w:id="0">
    <w:p w14:paraId="1D2C7CFD" w14:textId="77777777" w:rsidR="00635042" w:rsidRDefault="00635042" w:rsidP="004A17AB">
      <w:pPr>
        <w:spacing w:after="0" w:line="240" w:lineRule="auto"/>
      </w:pPr>
      <w:r>
        <w:continuationSeparator/>
      </w:r>
    </w:p>
  </w:footnote>
  <w:footnote w:type="continuationNotice" w:id="1">
    <w:p w14:paraId="45095855" w14:textId="77777777" w:rsidR="00635042" w:rsidRDefault="00635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7E2B" w14:textId="77777777" w:rsidR="00214E7D" w:rsidRPr="006904AC" w:rsidRDefault="00214E7D" w:rsidP="00214E7D">
    <w:pPr>
      <w:jc w:val="center"/>
      <w:rPr>
        <w:rFonts w:ascii="Kunstler Script" w:hAnsi="Kunstler Script"/>
        <w:sz w:val="60"/>
        <w:szCs w:val="60"/>
      </w:rPr>
    </w:pPr>
    <w:r>
      <w:rPr>
        <w:rFonts w:ascii="Kunstler Script" w:hAnsi="Kunstler Script"/>
        <w:noProof/>
        <w:sz w:val="60"/>
        <w:szCs w:val="60"/>
        <w:lang w:eastAsia="it-IT"/>
      </w:rPr>
      <w:drawing>
        <wp:inline distT="0" distB="0" distL="0" distR="0" wp14:anchorId="2852079F" wp14:editId="6DFB2CFC">
          <wp:extent cx="805815" cy="895350"/>
          <wp:effectExtent l="0" t="0" r="0" b="0"/>
          <wp:docPr id="4" name="Immagine 4" descr="107px-Black_and_white_Italian_Republic_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07px-Black_and_white_Italian_Republic_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FEE05" w14:textId="77777777" w:rsidR="00214E7D" w:rsidRDefault="00214E7D" w:rsidP="00214E7D">
    <w:pPr>
      <w:jc w:val="center"/>
      <w:rPr>
        <w:rFonts w:ascii="English111 Adagio BT" w:hAnsi="English111 Adagio BT"/>
        <w:sz w:val="50"/>
        <w:szCs w:val="50"/>
      </w:rPr>
    </w:pPr>
    <w:r w:rsidRPr="006904AC">
      <w:rPr>
        <w:rFonts w:ascii="English111 Adagio BT" w:hAnsi="English111 Adagio BT"/>
        <w:sz w:val="50"/>
        <w:szCs w:val="50"/>
      </w:rPr>
      <w:t>Ministero dell’Istruzione, dell’Università e della Ricerca</w:t>
    </w:r>
  </w:p>
  <w:p w14:paraId="3A3B0AB6" w14:textId="77777777" w:rsidR="00214E7D" w:rsidRDefault="00214E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B15"/>
    <w:multiLevelType w:val="hybridMultilevel"/>
    <w:tmpl w:val="44ACC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80F"/>
    <w:multiLevelType w:val="hybridMultilevel"/>
    <w:tmpl w:val="8B966D1C"/>
    <w:lvl w:ilvl="0" w:tplc="898C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6A00"/>
    <w:multiLevelType w:val="hybridMultilevel"/>
    <w:tmpl w:val="804E99A6"/>
    <w:lvl w:ilvl="0" w:tplc="176AC2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49E"/>
    <w:multiLevelType w:val="hybridMultilevel"/>
    <w:tmpl w:val="4736795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02741"/>
    <w:multiLevelType w:val="hybridMultilevel"/>
    <w:tmpl w:val="BA164FE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891"/>
    <w:multiLevelType w:val="hybridMultilevel"/>
    <w:tmpl w:val="E1BCAF96"/>
    <w:lvl w:ilvl="0" w:tplc="7CD6A21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7587"/>
    <w:multiLevelType w:val="hybridMultilevel"/>
    <w:tmpl w:val="23E6B1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256B"/>
    <w:multiLevelType w:val="hybridMultilevel"/>
    <w:tmpl w:val="501487F0"/>
    <w:lvl w:ilvl="0" w:tplc="176AC2FE">
      <w:start w:val="16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0E55"/>
    <w:multiLevelType w:val="hybridMultilevel"/>
    <w:tmpl w:val="09AC889E"/>
    <w:lvl w:ilvl="0" w:tplc="902EB1F2">
      <w:start w:val="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35C21FD3"/>
    <w:multiLevelType w:val="hybridMultilevel"/>
    <w:tmpl w:val="67628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6962"/>
    <w:multiLevelType w:val="hybridMultilevel"/>
    <w:tmpl w:val="26A054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6047"/>
    <w:multiLevelType w:val="hybridMultilevel"/>
    <w:tmpl w:val="3084C7B8"/>
    <w:lvl w:ilvl="0" w:tplc="1A00B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E4BC0"/>
    <w:multiLevelType w:val="hybridMultilevel"/>
    <w:tmpl w:val="A9E89874"/>
    <w:lvl w:ilvl="0" w:tplc="176AC2FE">
      <w:start w:val="16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D237BF1"/>
    <w:multiLevelType w:val="hybridMultilevel"/>
    <w:tmpl w:val="C6D0D640"/>
    <w:lvl w:ilvl="0" w:tplc="18222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7E87"/>
    <w:multiLevelType w:val="hybridMultilevel"/>
    <w:tmpl w:val="B0900762"/>
    <w:lvl w:ilvl="0" w:tplc="898C5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3F1734"/>
    <w:multiLevelType w:val="hybridMultilevel"/>
    <w:tmpl w:val="423A22A2"/>
    <w:lvl w:ilvl="0" w:tplc="176AC2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76446"/>
    <w:multiLevelType w:val="hybridMultilevel"/>
    <w:tmpl w:val="D2D0078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D4B97"/>
    <w:multiLevelType w:val="hybridMultilevel"/>
    <w:tmpl w:val="436E37BA"/>
    <w:lvl w:ilvl="0" w:tplc="176AC2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1E"/>
    <w:rsid w:val="00011B2A"/>
    <w:rsid w:val="0002193E"/>
    <w:rsid w:val="000403F8"/>
    <w:rsid w:val="00074880"/>
    <w:rsid w:val="000779EB"/>
    <w:rsid w:val="000A2BFA"/>
    <w:rsid w:val="000B01A9"/>
    <w:rsid w:val="000B0FB9"/>
    <w:rsid w:val="000C3140"/>
    <w:rsid w:val="000E5577"/>
    <w:rsid w:val="000E77B6"/>
    <w:rsid w:val="000F01C9"/>
    <w:rsid w:val="000F0CFF"/>
    <w:rsid w:val="001030C6"/>
    <w:rsid w:val="00103B63"/>
    <w:rsid w:val="00136DDD"/>
    <w:rsid w:val="00157397"/>
    <w:rsid w:val="001674D1"/>
    <w:rsid w:val="001933BC"/>
    <w:rsid w:val="001B192E"/>
    <w:rsid w:val="001B75B2"/>
    <w:rsid w:val="001F05F3"/>
    <w:rsid w:val="001F4503"/>
    <w:rsid w:val="001F5A1C"/>
    <w:rsid w:val="001F741E"/>
    <w:rsid w:val="00203405"/>
    <w:rsid w:val="002078FF"/>
    <w:rsid w:val="00214E7D"/>
    <w:rsid w:val="002208D5"/>
    <w:rsid w:val="00295762"/>
    <w:rsid w:val="002C34A9"/>
    <w:rsid w:val="002D16EF"/>
    <w:rsid w:val="002F0180"/>
    <w:rsid w:val="00306E54"/>
    <w:rsid w:val="00320687"/>
    <w:rsid w:val="00333A8E"/>
    <w:rsid w:val="003500AE"/>
    <w:rsid w:val="00353F8C"/>
    <w:rsid w:val="00354C6A"/>
    <w:rsid w:val="00356E8A"/>
    <w:rsid w:val="0039243F"/>
    <w:rsid w:val="003C5649"/>
    <w:rsid w:val="003E2599"/>
    <w:rsid w:val="003E3C92"/>
    <w:rsid w:val="003F1161"/>
    <w:rsid w:val="003F623B"/>
    <w:rsid w:val="00407069"/>
    <w:rsid w:val="004144A4"/>
    <w:rsid w:val="004176B8"/>
    <w:rsid w:val="00430A32"/>
    <w:rsid w:val="004764D9"/>
    <w:rsid w:val="00487C3D"/>
    <w:rsid w:val="004A17AB"/>
    <w:rsid w:val="004A3339"/>
    <w:rsid w:val="004A7DF2"/>
    <w:rsid w:val="004F0170"/>
    <w:rsid w:val="004F6CF0"/>
    <w:rsid w:val="004F7398"/>
    <w:rsid w:val="0050338E"/>
    <w:rsid w:val="0051712B"/>
    <w:rsid w:val="00526116"/>
    <w:rsid w:val="00532FBA"/>
    <w:rsid w:val="00534706"/>
    <w:rsid w:val="0053515A"/>
    <w:rsid w:val="00536524"/>
    <w:rsid w:val="00543D99"/>
    <w:rsid w:val="0054503F"/>
    <w:rsid w:val="00573710"/>
    <w:rsid w:val="005B4C5D"/>
    <w:rsid w:val="005E0C99"/>
    <w:rsid w:val="005E2097"/>
    <w:rsid w:val="005E2280"/>
    <w:rsid w:val="005E3BDB"/>
    <w:rsid w:val="005F0460"/>
    <w:rsid w:val="005F23CE"/>
    <w:rsid w:val="00604082"/>
    <w:rsid w:val="00620CFE"/>
    <w:rsid w:val="0063259A"/>
    <w:rsid w:val="00635042"/>
    <w:rsid w:val="00647783"/>
    <w:rsid w:val="00680856"/>
    <w:rsid w:val="006A7B37"/>
    <w:rsid w:val="006C7E72"/>
    <w:rsid w:val="006E345F"/>
    <w:rsid w:val="007057A3"/>
    <w:rsid w:val="00716CCE"/>
    <w:rsid w:val="00722158"/>
    <w:rsid w:val="00735294"/>
    <w:rsid w:val="00755EA4"/>
    <w:rsid w:val="007650F9"/>
    <w:rsid w:val="00765615"/>
    <w:rsid w:val="00774B48"/>
    <w:rsid w:val="007A064C"/>
    <w:rsid w:val="007A5C93"/>
    <w:rsid w:val="007B6F39"/>
    <w:rsid w:val="007E2F5F"/>
    <w:rsid w:val="007F5B9A"/>
    <w:rsid w:val="008037DF"/>
    <w:rsid w:val="00805224"/>
    <w:rsid w:val="00810F42"/>
    <w:rsid w:val="00815787"/>
    <w:rsid w:val="0085598D"/>
    <w:rsid w:val="00855F7D"/>
    <w:rsid w:val="00863E49"/>
    <w:rsid w:val="00866E53"/>
    <w:rsid w:val="008A0A12"/>
    <w:rsid w:val="008C5A70"/>
    <w:rsid w:val="008D28E4"/>
    <w:rsid w:val="008D6492"/>
    <w:rsid w:val="008E04C9"/>
    <w:rsid w:val="00940562"/>
    <w:rsid w:val="009422B5"/>
    <w:rsid w:val="00943D85"/>
    <w:rsid w:val="009523E9"/>
    <w:rsid w:val="00953601"/>
    <w:rsid w:val="009926E4"/>
    <w:rsid w:val="009A04A6"/>
    <w:rsid w:val="009D76CB"/>
    <w:rsid w:val="00A236B4"/>
    <w:rsid w:val="00A255C6"/>
    <w:rsid w:val="00A32002"/>
    <w:rsid w:val="00A3381E"/>
    <w:rsid w:val="00A91A90"/>
    <w:rsid w:val="00AA7731"/>
    <w:rsid w:val="00AB5122"/>
    <w:rsid w:val="00AD1694"/>
    <w:rsid w:val="00AD3DCC"/>
    <w:rsid w:val="00AF2F83"/>
    <w:rsid w:val="00B014B6"/>
    <w:rsid w:val="00B32C42"/>
    <w:rsid w:val="00B60E2D"/>
    <w:rsid w:val="00B700C9"/>
    <w:rsid w:val="00B70FE4"/>
    <w:rsid w:val="00B772C8"/>
    <w:rsid w:val="00B86B4C"/>
    <w:rsid w:val="00B927FE"/>
    <w:rsid w:val="00BA333D"/>
    <w:rsid w:val="00BE2F68"/>
    <w:rsid w:val="00BE51E9"/>
    <w:rsid w:val="00C25B24"/>
    <w:rsid w:val="00C6234F"/>
    <w:rsid w:val="00C82B31"/>
    <w:rsid w:val="00C84F34"/>
    <w:rsid w:val="00C977AD"/>
    <w:rsid w:val="00CB500D"/>
    <w:rsid w:val="00CB68AC"/>
    <w:rsid w:val="00CC10E4"/>
    <w:rsid w:val="00CC3C38"/>
    <w:rsid w:val="00CC7D4B"/>
    <w:rsid w:val="00CE1C20"/>
    <w:rsid w:val="00CE6E01"/>
    <w:rsid w:val="00CE78AC"/>
    <w:rsid w:val="00CF0676"/>
    <w:rsid w:val="00D515B7"/>
    <w:rsid w:val="00D6301E"/>
    <w:rsid w:val="00D6693E"/>
    <w:rsid w:val="00D73B21"/>
    <w:rsid w:val="00D7544D"/>
    <w:rsid w:val="00D83708"/>
    <w:rsid w:val="00D973E2"/>
    <w:rsid w:val="00DA4BB0"/>
    <w:rsid w:val="00DA5D11"/>
    <w:rsid w:val="00DB5F0E"/>
    <w:rsid w:val="00DC45EE"/>
    <w:rsid w:val="00DE5060"/>
    <w:rsid w:val="00E14CB9"/>
    <w:rsid w:val="00E30026"/>
    <w:rsid w:val="00E33F62"/>
    <w:rsid w:val="00E36D0B"/>
    <w:rsid w:val="00E56189"/>
    <w:rsid w:val="00E677E8"/>
    <w:rsid w:val="00E7093A"/>
    <w:rsid w:val="00E733B0"/>
    <w:rsid w:val="00E7590F"/>
    <w:rsid w:val="00E764F3"/>
    <w:rsid w:val="00E84800"/>
    <w:rsid w:val="00E91212"/>
    <w:rsid w:val="00EC4A7B"/>
    <w:rsid w:val="00ED13FB"/>
    <w:rsid w:val="00ED539F"/>
    <w:rsid w:val="00ED56F1"/>
    <w:rsid w:val="00ED6374"/>
    <w:rsid w:val="00F11E7C"/>
    <w:rsid w:val="00F149E3"/>
    <w:rsid w:val="00F4664B"/>
    <w:rsid w:val="00F521B7"/>
    <w:rsid w:val="00F842A4"/>
    <w:rsid w:val="00FA7E3C"/>
    <w:rsid w:val="00FB7B78"/>
    <w:rsid w:val="00FC77A7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18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50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2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00AE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0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500A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8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AB"/>
  </w:style>
  <w:style w:type="paragraph" w:styleId="Pidipagina">
    <w:name w:val="footer"/>
    <w:basedOn w:val="Normale"/>
    <w:link w:val="PidipaginaCarattere"/>
    <w:uiPriority w:val="99"/>
    <w:unhideWhenUsed/>
    <w:rsid w:val="004A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A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57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70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5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5B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5B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5B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5B2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70FE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F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18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50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2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00AE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0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500A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8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AB"/>
  </w:style>
  <w:style w:type="paragraph" w:styleId="Pidipagina">
    <w:name w:val="footer"/>
    <w:basedOn w:val="Normale"/>
    <w:link w:val="PidipaginaCarattere"/>
    <w:uiPriority w:val="99"/>
    <w:unhideWhenUsed/>
    <w:rsid w:val="004A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A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57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70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5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5B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5B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5B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5B2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70FE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F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ur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ndo50ovidiani@miu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ndo50ovidiani@miur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A9B4-10FF-4508-8864-70C413E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4</cp:revision>
  <cp:lastPrinted>2019-04-17T11:37:00Z</cp:lastPrinted>
  <dcterms:created xsi:type="dcterms:W3CDTF">2019-06-17T08:04:00Z</dcterms:created>
  <dcterms:modified xsi:type="dcterms:W3CDTF">2019-06-17T09:42:00Z</dcterms:modified>
</cp:coreProperties>
</file>